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3F" w:rsidRDefault="00F01F3F" w:rsidP="00927717">
      <w:pPr>
        <w:widowControl w:val="0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F01F3F" w:rsidRDefault="00927717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F01F3F">
        <w:rPr>
          <w:b/>
          <w:sz w:val="28"/>
          <w:szCs w:val="28"/>
        </w:rPr>
        <w:t xml:space="preserve"> аудита и корпоративной отчетности                               Факультета налогов, аудита и бизнес-анализа</w:t>
      </w: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tbl>
      <w:tblPr>
        <w:tblpPr w:leftFromText="180" w:rightFromText="180" w:bottomFromText="200" w:vertAnchor="text" w:horzAnchor="page" w:tblpX="1813" w:tblpY="328"/>
        <w:tblW w:w="5146" w:type="pct"/>
        <w:tblLook w:val="04A0" w:firstRow="1" w:lastRow="0" w:firstColumn="1" w:lastColumn="0" w:noHBand="0" w:noVBand="1"/>
      </w:tblPr>
      <w:tblGrid>
        <w:gridCol w:w="4653"/>
        <w:gridCol w:w="5197"/>
      </w:tblGrid>
      <w:tr w:rsidR="00927717" w:rsidTr="00927717">
        <w:tc>
          <w:tcPr>
            <w:tcW w:w="2362" w:type="pct"/>
            <w:hideMark/>
          </w:tcPr>
          <w:p w:rsidR="00927717" w:rsidRDefault="00927717" w:rsidP="00927717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СОГЛАСОВАНО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ООО «АФ «УРОК»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Генерального директора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___________Резникова Н.В.</w:t>
            </w:r>
          </w:p>
          <w:p w:rsidR="00927717" w:rsidRDefault="00927717" w:rsidP="00BE0E33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BE0E33">
              <w:rPr>
                <w:sz w:val="28"/>
                <w:szCs w:val="28"/>
                <w:lang w:eastAsia="en-US"/>
              </w:rPr>
              <w:t>26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BE0E33">
              <w:rPr>
                <w:sz w:val="28"/>
                <w:szCs w:val="28"/>
                <w:lang w:eastAsia="en-US"/>
              </w:rPr>
              <w:t>апреля</w:t>
            </w:r>
            <w:r>
              <w:rPr>
                <w:sz w:val="28"/>
                <w:szCs w:val="28"/>
                <w:lang w:eastAsia="en-US"/>
              </w:rPr>
              <w:t xml:space="preserve"> 2024 г.</w:t>
            </w:r>
          </w:p>
        </w:tc>
        <w:tc>
          <w:tcPr>
            <w:tcW w:w="2638" w:type="pct"/>
            <w:hideMark/>
          </w:tcPr>
          <w:p w:rsidR="00927717" w:rsidRDefault="00927717" w:rsidP="00927717">
            <w:pPr>
              <w:widowControl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927717" w:rsidRDefault="00927717" w:rsidP="00927717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Проректор по учебной и               методической работе</w:t>
            </w:r>
          </w:p>
          <w:p w:rsidR="00927717" w:rsidRDefault="00927717" w:rsidP="00927717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 Е.А. Каменева</w:t>
            </w:r>
          </w:p>
          <w:p w:rsidR="00927717" w:rsidRDefault="00927717" w:rsidP="00BE0E33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BE0E33">
              <w:rPr>
                <w:sz w:val="28"/>
                <w:szCs w:val="28"/>
                <w:lang w:eastAsia="en-US"/>
              </w:rPr>
              <w:t>28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BE0E33">
              <w:rPr>
                <w:sz w:val="28"/>
                <w:szCs w:val="28"/>
                <w:lang w:eastAsia="en-US"/>
              </w:rPr>
              <w:t>мая</w:t>
            </w:r>
            <w:r>
              <w:rPr>
                <w:sz w:val="28"/>
                <w:szCs w:val="28"/>
                <w:lang w:eastAsia="en-US"/>
              </w:rPr>
              <w:t xml:space="preserve"> 2024 г.</w:t>
            </w:r>
          </w:p>
        </w:tc>
      </w:tr>
    </w:tbl>
    <w:p w:rsidR="00F01F3F" w:rsidRDefault="00F01F3F" w:rsidP="00927717">
      <w:pPr>
        <w:widowControl w:val="0"/>
        <w:spacing w:line="276" w:lineRule="auto"/>
        <w:jc w:val="both"/>
        <w:rPr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p w:rsidR="00F01F3F" w:rsidRDefault="00F01F3F" w:rsidP="00927717">
      <w:pPr>
        <w:pStyle w:val="Default"/>
        <w:widowControl w:val="0"/>
        <w:rPr>
          <w:b/>
          <w:bCs/>
          <w:sz w:val="32"/>
          <w:szCs w:val="32"/>
        </w:rPr>
      </w:pPr>
    </w:p>
    <w:p w:rsidR="00F01F3F" w:rsidRDefault="00F01F3F" w:rsidP="0092771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Булыга Р.П., Глазкова Г.В.</w:t>
      </w:r>
    </w:p>
    <w:p w:rsidR="00F01F3F" w:rsidRDefault="00F01F3F" w:rsidP="0092771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Аудит бизнеса</w:t>
      </w:r>
    </w:p>
    <w:p w:rsidR="00F01F3F" w:rsidRDefault="00F01F3F" w:rsidP="00927717">
      <w:pPr>
        <w:pStyle w:val="Default"/>
        <w:widowControl w:val="0"/>
        <w:jc w:val="center"/>
        <w:rPr>
          <w:b/>
          <w:bCs/>
          <w:sz w:val="28"/>
          <w:szCs w:val="28"/>
        </w:rPr>
      </w:pPr>
    </w:p>
    <w:p w:rsidR="00F01F3F" w:rsidRDefault="00F01F3F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5025D2">
        <w:rPr>
          <w:sz w:val="28"/>
          <w:szCs w:val="28"/>
        </w:rPr>
        <w:t>:</w:t>
      </w:r>
    </w:p>
    <w:p w:rsidR="00C076A9" w:rsidRDefault="005025D2" w:rsidP="0092771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3F7F6B">
        <w:rPr>
          <w:color w:val="2C2D2E"/>
          <w:sz w:val="28"/>
          <w:szCs w:val="28"/>
          <w:shd w:val="clear" w:color="auto" w:fill="FFFFFF"/>
        </w:rPr>
        <w:t>«Аудит корпоративной безопасности»</w:t>
      </w:r>
      <w:r>
        <w:rPr>
          <w:color w:val="2C2D2E"/>
          <w:sz w:val="28"/>
          <w:szCs w:val="28"/>
          <w:shd w:val="clear" w:color="auto" w:fill="FFFFFF"/>
        </w:rPr>
        <w:t>,</w:t>
      </w:r>
    </w:p>
    <w:p w:rsidR="003F7F6B" w:rsidRPr="005025D2" w:rsidRDefault="003F7F6B" w:rsidP="0092771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 w:rsidRPr="005025D2">
        <w:rPr>
          <w:color w:val="2C2D2E"/>
          <w:sz w:val="28"/>
          <w:szCs w:val="28"/>
          <w:shd w:val="clear" w:color="auto" w:fill="FFFFFF"/>
        </w:rPr>
        <w:t>«Бизнес- аналитика»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C82A04" w:rsidRDefault="00C82A04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(протокол № 41 от 21 мая 2024 г.)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Одобрено заседанием Кафедры аудита и корпоративной отчетности</w:t>
      </w:r>
      <w:r w:rsidRPr="00BE0E33">
        <w:rPr>
          <w:sz w:val="20"/>
          <w:szCs w:val="20"/>
        </w:rPr>
        <w:t xml:space="preserve"> </w:t>
      </w:r>
      <w:r w:rsidRPr="00BE0E33">
        <w:rPr>
          <w:i/>
          <w:sz w:val="28"/>
          <w:szCs w:val="28"/>
        </w:rPr>
        <w:t>Факультета налогов, аудита и бизнес-анализа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(протокол № 09 от 24 апреля 2024 г.)</w:t>
      </w:r>
    </w:p>
    <w:p w:rsidR="00F01F3F" w:rsidRDefault="00F01F3F" w:rsidP="0092771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             Москва 202</w:t>
      </w:r>
      <w:r w:rsidR="00171F26">
        <w:rPr>
          <w:b/>
          <w:bCs/>
          <w:sz w:val="28"/>
          <w:szCs w:val="28"/>
        </w:rPr>
        <w:t>4</w:t>
      </w:r>
      <w:r>
        <w:rPr>
          <w:sz w:val="23"/>
          <w:szCs w:val="23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5372213"/>
        <w:docPartObj>
          <w:docPartGallery w:val="Table of Contents"/>
          <w:docPartUnique/>
        </w:docPartObj>
      </w:sdtPr>
      <w:sdtEndPr/>
      <w:sdtContent>
        <w:p w:rsidR="00F01F3F" w:rsidRDefault="00F01F3F" w:rsidP="00927717">
          <w:pPr>
            <w:pStyle w:val="ae"/>
            <w:keepNext w:val="0"/>
            <w:widowControl w:val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27717" w:rsidRPr="00927717" w:rsidRDefault="00927717" w:rsidP="00927717">
          <w:pPr>
            <w:widowControl w:val="0"/>
          </w:pPr>
        </w:p>
        <w:p w:rsidR="00927717" w:rsidRPr="00927717" w:rsidRDefault="00F01F3F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927717">
            <w:rPr>
              <w:sz w:val="28"/>
              <w:szCs w:val="28"/>
            </w:rPr>
            <w:fldChar w:fldCharType="begin"/>
          </w:r>
          <w:r w:rsidRPr="00927717">
            <w:rPr>
              <w:sz w:val="28"/>
              <w:szCs w:val="28"/>
            </w:rPr>
            <w:instrText xml:space="preserve"> TOC \o "1-3" \h \z \u </w:instrText>
          </w:r>
          <w:r w:rsidRPr="00927717">
            <w:rPr>
              <w:sz w:val="28"/>
              <w:szCs w:val="28"/>
            </w:rPr>
            <w:fldChar w:fldCharType="separate"/>
          </w:r>
          <w:hyperlink w:anchor="_Toc164071503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Наименование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_Toc164071503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4" w:history="1">
            <w:r w:rsidR="00927717" w:rsidRPr="00927717">
              <w:rPr>
                <w:rStyle w:val="a3"/>
                <w:noProof/>
                <w:sz w:val="28"/>
                <w:szCs w:val="28"/>
              </w:rPr>
              <w:t>2.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_Toc164071504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5" w:history="1">
            <w:r w:rsidR="00927717" w:rsidRPr="00927717">
              <w:rPr>
                <w:rStyle w:val="a3"/>
                <w:noProof/>
                <w:sz w:val="28"/>
                <w:szCs w:val="28"/>
              </w:rPr>
              <w:t>3.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_Toc164071505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6" w:history="1">
            <w:r w:rsidR="00927717" w:rsidRPr="00927717">
              <w:rPr>
                <w:rStyle w:val="a3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_Toc164071506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7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_Toc164071507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8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_Toc164071508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6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9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5.2. Учебно-тематический план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_Toc164071509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8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0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_Toc164071510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10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1" w:history="1">
            <w:r w:rsidR="00927717" w:rsidRPr="00927717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_Toc164071511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12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2" w:history="1">
            <w:r w:rsidR="00927717" w:rsidRPr="00927717">
              <w:rPr>
                <w:rStyle w:val="a3"/>
                <w:noProof/>
                <w:sz w:val="28"/>
                <w:szCs w:val="28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_Toc164071512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12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3" w:history="1">
            <w:r w:rsidR="00927717" w:rsidRPr="00927717">
              <w:rPr>
                <w:rStyle w:val="a3"/>
                <w:noProof/>
                <w:sz w:val="28"/>
                <w:szCs w:val="28"/>
              </w:rPr>
              <w:t>7.Фонд оценочных средств для проведения промежуточной аттестации обучающихся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_Toc164071513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4" w:history="1">
            <w:r w:rsidR="00927717" w:rsidRPr="00927717">
              <w:rPr>
                <w:rStyle w:val="a3"/>
                <w:noProof/>
                <w:sz w:val="28"/>
                <w:szCs w:val="28"/>
              </w:rPr>
              <w:t>8.Перечень основной и дополнительной учебной литературы, необходимой для освоения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_Toc164071514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5" w:history="1">
            <w:r w:rsidR="00927717" w:rsidRPr="00927717">
              <w:rPr>
                <w:rStyle w:val="a3"/>
                <w:noProof/>
                <w:sz w:val="28"/>
                <w:szCs w:val="28"/>
              </w:rPr>
              <w:t>9.Перечень ресурсов информационно-телекоммуникационной сети Интернет, необходимых для освоения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_Toc164071515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24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6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_Toc164071516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7" w:history="1">
            <w:r w:rsidR="00927717" w:rsidRPr="00927717">
              <w:rPr>
                <w:rStyle w:val="a3"/>
                <w:noProof/>
                <w:sz w:val="28"/>
                <w:szCs w:val="28"/>
              </w:rPr>
              <w:t>Методические рекомендации по написанию контрольной работы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_Toc164071517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26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8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_Toc164071518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9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_Toc164071519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0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_Toc164071520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1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_Toc164071521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0A53F8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2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_Toc164071522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1F3F" w:rsidRDefault="00F01F3F" w:rsidP="00927717">
          <w:pPr>
            <w:widowControl w:val="0"/>
            <w:spacing w:line="240" w:lineRule="auto"/>
            <w:jc w:val="both"/>
          </w:pPr>
          <w:r w:rsidRPr="0092771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5025D2" w:rsidRDefault="005025D2" w:rsidP="00927717">
      <w:pPr>
        <w:widowControl w:val="0"/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0" w:name="_Toc164071503"/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927717">
      <w:pPr>
        <w:pStyle w:val="Default"/>
        <w:widowControl w:val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«Аудит бизнеса» </w:t>
      </w:r>
    </w:p>
    <w:p w:rsidR="00F01F3F" w:rsidRDefault="00F01F3F" w:rsidP="00927717">
      <w:pPr>
        <w:pStyle w:val="Default"/>
        <w:widowControl w:val="0"/>
        <w:ind w:firstLine="426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tabs>
          <w:tab w:val="left" w:pos="709"/>
        </w:tabs>
        <w:spacing w:before="0" w:line="276" w:lineRule="auto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1" w:name="_Toc88470822"/>
      <w:bookmarkStart w:id="2" w:name="_Toc164071504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           </w:t>
      </w:r>
    </w:p>
    <w:p w:rsidR="00F01F3F" w:rsidRDefault="00F01F3F" w:rsidP="00927717">
      <w:pPr>
        <w:pStyle w:val="Default"/>
        <w:widowControl w:val="0"/>
        <w:ind w:firstLine="426"/>
        <w:rPr>
          <w:sz w:val="23"/>
          <w:szCs w:val="23"/>
        </w:rPr>
      </w:pPr>
    </w:p>
    <w:p w:rsidR="00930A63" w:rsidRDefault="00930A63" w:rsidP="00927717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«Аудит бизнеса» обеспечивает формирование следующих компетенций:</w:t>
      </w:r>
    </w:p>
    <w:p w:rsidR="00930A63" w:rsidRDefault="00930A63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«Аудит корпоративной безопасности»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930A63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Результаты обучения (знания и умения),</w:t>
            </w:r>
          </w:p>
          <w:p w:rsidR="00930A63" w:rsidRDefault="00930A63" w:rsidP="00927717">
            <w:pPr>
              <w:pStyle w:val="Default"/>
              <w:widowControl w:val="0"/>
            </w:pPr>
            <w:r>
              <w:t>соотнесенные с индикаторами достижения компетенции</w:t>
            </w:r>
          </w:p>
        </w:tc>
      </w:tr>
      <w:tr w:rsidR="00143F46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86" w:rsidRDefault="00BE3D86" w:rsidP="00927717">
            <w:pPr>
              <w:pStyle w:val="Default"/>
              <w:widowControl w:val="0"/>
            </w:pPr>
            <w:r>
              <w:t>ПК-2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056E65" w:rsidP="00927717">
            <w:pPr>
              <w:pStyle w:val="Default"/>
              <w:widowControl w:val="0"/>
              <w:contextualSpacing/>
            </w:pPr>
            <w:r w:rsidRPr="00056E65">
              <w:rPr>
                <w:rFonts w:eastAsia="Calibri"/>
              </w:rPr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</w:t>
            </w:r>
            <w:r w:rsidRPr="00056E65">
              <w:rPr>
                <w:rFonts w:eastAsia="Calibri"/>
                <w:bCs/>
              </w:rPr>
              <w:t>формировать комплекс мер по ее обеспечению с использованием защитных механизмов</w:t>
            </w:r>
            <w:r w:rsidRPr="00056E65">
              <w:rPr>
                <w:rFonts w:eastAsia="Calibri"/>
              </w:rPr>
              <w:t xml:space="preserve"> и методического сопровождения деятельности службы внутреннего контроля и аудита</w:t>
            </w:r>
            <w:r w:rsidRPr="00056E65">
              <w:rPr>
                <w:rFonts w:eastAsia="Calibri"/>
                <w:bCs/>
              </w:rPr>
              <w:t>, принятию</w:t>
            </w:r>
            <w:r w:rsidRPr="00056E65">
              <w:rPr>
                <w:rFonts w:eastAsia="Calibri"/>
              </w:rPr>
              <w:t xml:space="preserve"> управленческих и правовых решений, направленных на повышение эффективности функционирования организации</w:t>
            </w:r>
            <w:r>
              <w:rPr>
                <w:rFonts w:eastAsia="Calibri"/>
              </w:rPr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18" w:rsidRDefault="00056E65" w:rsidP="00927717">
            <w:pPr>
              <w:pStyle w:val="ac"/>
              <w:widowControl w:val="0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 w:firstLine="0"/>
            </w:pPr>
            <w:r w:rsidRPr="00056E65">
              <w:rPr>
                <w:rFonts w:eastAsia="Calibri"/>
              </w:rPr>
              <w:t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устранение</w:t>
            </w:r>
            <w:r w:rsidR="00A81818" w:rsidRPr="004C71E9">
              <w:t xml:space="preserve">. </w:t>
            </w:r>
          </w:p>
          <w:p w:rsidR="00927717" w:rsidRPr="004C71E9" w:rsidRDefault="00927717" w:rsidP="00927717">
            <w:pPr>
              <w:pStyle w:val="ac"/>
              <w:widowControl w:val="0"/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/>
            </w:pPr>
          </w:p>
          <w:p w:rsidR="00143F46" w:rsidRPr="00BA445C" w:rsidRDefault="00056E65" w:rsidP="00927717">
            <w:pPr>
              <w:pStyle w:val="ac"/>
              <w:widowControl w:val="0"/>
              <w:numPr>
                <w:ilvl w:val="0"/>
                <w:numId w:val="13"/>
              </w:numPr>
              <w:tabs>
                <w:tab w:val="left" w:pos="295"/>
              </w:tabs>
              <w:spacing w:line="240" w:lineRule="auto"/>
              <w:ind w:left="0" w:firstLine="0"/>
            </w:pPr>
            <w:r w:rsidRPr="00056E65">
              <w:t>Выбирает 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контроля и аудита</w:t>
            </w:r>
            <w:r w:rsidR="00A81818" w:rsidRPr="004C71E9">
              <w:t>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143F46" w:rsidP="00927717">
            <w:pPr>
              <w:pStyle w:val="Default"/>
              <w:widowControl w:val="0"/>
            </w:pPr>
            <w:r w:rsidRPr="007461B9">
              <w:rPr>
                <w:b/>
              </w:rPr>
              <w:t>1.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основы контроля </w:t>
            </w:r>
            <w:r w:rsidRPr="004C71E9">
              <w:t>финансово-хозяйственной деятельности</w:t>
            </w:r>
          </w:p>
          <w:p w:rsidR="00143F46" w:rsidRDefault="00143F46" w:rsidP="00927717">
            <w:pPr>
              <w:pStyle w:val="Default"/>
              <w:widowControl w:val="0"/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7461B9" w:rsidRDefault="00143F46" w:rsidP="00927717">
            <w:pPr>
              <w:pStyle w:val="Default"/>
              <w:widowControl w:val="0"/>
              <w:rPr>
                <w:b/>
              </w:rPr>
            </w:pPr>
            <w:r w:rsidRPr="007461B9">
              <w:rPr>
                <w:b/>
              </w:rPr>
              <w:t xml:space="preserve"> 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A81818" w:rsidRDefault="00A81818" w:rsidP="00927717">
            <w:pPr>
              <w:pStyle w:val="Default"/>
              <w:widowControl w:val="0"/>
              <w:rPr>
                <w:b/>
              </w:rPr>
            </w:pPr>
          </w:p>
          <w:p w:rsidR="00143F46" w:rsidRDefault="00143F46" w:rsidP="00927717">
            <w:pPr>
              <w:pStyle w:val="Default"/>
              <w:widowControl w:val="0"/>
            </w:pPr>
            <w:r w:rsidRPr="007461B9">
              <w:rPr>
                <w:b/>
              </w:rPr>
              <w:t>2.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методики и практики анализа финансовой информации</w:t>
            </w:r>
          </w:p>
          <w:p w:rsidR="00143F46" w:rsidRDefault="00143F46" w:rsidP="00927717">
            <w:pPr>
              <w:pStyle w:val="Default"/>
              <w:widowControl w:val="0"/>
            </w:pPr>
            <w:r>
              <w:rPr>
                <w:b/>
              </w:rPr>
              <w:t>Уметь</w:t>
            </w:r>
            <w:r>
              <w:t>: анализировать финансовую информацию и на ее основе готовить решения в рамках внутреннего аудита</w:t>
            </w:r>
          </w:p>
          <w:p w:rsidR="00143F46" w:rsidRDefault="00143F46" w:rsidP="00927717">
            <w:pPr>
              <w:pStyle w:val="Default"/>
              <w:widowControl w:val="0"/>
            </w:pPr>
          </w:p>
        </w:tc>
      </w:tr>
      <w:tr w:rsidR="001D6822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927717">
            <w:pPr>
              <w:pStyle w:val="Default"/>
              <w:widowControl w:val="0"/>
            </w:pPr>
            <w:r w:rsidRPr="00EE7A2C">
              <w:lastRenderedPageBreak/>
              <w:t>УК-5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636FC9" w:rsidRDefault="00056E65" w:rsidP="009277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E65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  <w:r w:rsidR="00C5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1.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056E65" w:rsidRPr="00056E65">
              <w:t>Организовывает работу в команде, ставит цели командной работы</w:t>
            </w:r>
            <w:r w:rsidRPr="001B7659">
              <w:t xml:space="preserve">. </w:t>
            </w: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2.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056E65" w:rsidRPr="00056E65">
              <w:t>Вырабатывает командную стратегию для достижения поставленной цели на основе задач и методов их решения</w:t>
            </w:r>
            <w:r w:rsidRPr="001B7659">
              <w:t>.</w:t>
            </w: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3.</w:t>
            </w:r>
            <w:r w:rsidRPr="001B7659">
              <w:t xml:space="preserve"> </w:t>
            </w:r>
            <w:r w:rsidR="00056E65" w:rsidRPr="00056E65">
              <w:t>Принимает ответственность за принятые организационно-управленческие решения</w:t>
            </w:r>
            <w:r w:rsidRPr="001B7659">
              <w:t>.</w:t>
            </w: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927717">
            <w:pPr>
              <w:pStyle w:val="Default"/>
              <w:widowControl w:val="0"/>
            </w:pPr>
            <w:r>
              <w:rPr>
                <w:b/>
              </w:rPr>
              <w:t>1.</w:t>
            </w:r>
            <w:r w:rsidRPr="001D6822">
              <w:rPr>
                <w:b/>
              </w:rPr>
              <w:t>Знать</w:t>
            </w:r>
            <w:r>
              <w:rPr>
                <w:b/>
              </w:rPr>
              <w:t xml:space="preserve">: </w:t>
            </w:r>
            <w:r w:rsidRPr="001D6822">
              <w:t>принципы</w:t>
            </w:r>
            <w:r>
              <w:t xml:space="preserve"> организации командной работы</w:t>
            </w:r>
          </w:p>
          <w:p w:rsidR="001D6822" w:rsidRPr="001D6822" w:rsidRDefault="001D6822" w:rsidP="00927717">
            <w:pPr>
              <w:pStyle w:val="Default"/>
              <w:widowControl w:val="0"/>
            </w:pPr>
            <w:r w:rsidRPr="001D6822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1D6822">
              <w:t>составить команду</w:t>
            </w:r>
          </w:p>
          <w:p w:rsidR="001D6822" w:rsidRDefault="001D6822" w:rsidP="00927717">
            <w:pPr>
              <w:pStyle w:val="Default"/>
              <w:widowControl w:val="0"/>
            </w:pPr>
            <w:r w:rsidRPr="001D6822">
              <w:t xml:space="preserve">для выполнения </w:t>
            </w:r>
            <w:r>
              <w:t>поставленной задачи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1D6822" w:rsidRDefault="001D6822" w:rsidP="00927717">
            <w:pPr>
              <w:pStyle w:val="Default"/>
              <w:widowControl w:val="0"/>
            </w:pPr>
            <w:r w:rsidRPr="007461B9">
              <w:rPr>
                <w:b/>
              </w:rPr>
              <w:t>2.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 xml:space="preserve">: </w:t>
            </w:r>
            <w:r w:rsidRPr="001D6822">
              <w:t>механизмы подготовки стратегии для выполнения цели</w:t>
            </w:r>
          </w:p>
          <w:p w:rsidR="001D6822" w:rsidRDefault="001D6822" w:rsidP="00927717">
            <w:pPr>
              <w:pStyle w:val="Default"/>
              <w:widowControl w:val="0"/>
            </w:pPr>
            <w:r w:rsidRPr="001D6822">
              <w:rPr>
                <w:b/>
              </w:rPr>
              <w:t>Уметь</w:t>
            </w:r>
            <w:r>
              <w:rPr>
                <w:b/>
              </w:rPr>
              <w:t xml:space="preserve">: </w:t>
            </w:r>
            <w:r w:rsidRPr="001D6822">
              <w:t>выработать</w:t>
            </w:r>
            <w:r>
              <w:t xml:space="preserve"> методы решения цели, поставленной в стратегии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1D6822" w:rsidRDefault="001D6822" w:rsidP="00927717">
            <w:pPr>
              <w:pStyle w:val="Default"/>
              <w:widowControl w:val="0"/>
              <w:rPr>
                <w:b/>
              </w:rPr>
            </w:pPr>
            <w:r w:rsidRPr="007461B9">
              <w:rPr>
                <w:b/>
              </w:rPr>
              <w:t>3.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>:</w:t>
            </w:r>
            <w:r w:rsidR="0044689A">
              <w:rPr>
                <w:b/>
              </w:rPr>
              <w:t xml:space="preserve"> </w:t>
            </w:r>
            <w:r w:rsidR="0044689A" w:rsidRPr="0044689A">
              <w:t>основы выработки организационно-управленческих решений</w:t>
            </w:r>
            <w:r>
              <w:rPr>
                <w:b/>
              </w:rPr>
              <w:t xml:space="preserve"> </w:t>
            </w:r>
          </w:p>
          <w:p w:rsidR="0044689A" w:rsidRPr="001D6822" w:rsidRDefault="0044689A" w:rsidP="00927717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44689A">
              <w:t>реализовать управленческие решения</w:t>
            </w:r>
          </w:p>
        </w:tc>
      </w:tr>
    </w:tbl>
    <w:p w:rsidR="00930A63" w:rsidRDefault="00930A63" w:rsidP="0092771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02250" w:rsidRDefault="00802250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«Бизнес – аналитика»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3100"/>
        <w:gridCol w:w="3102"/>
      </w:tblGrid>
      <w:tr w:rsidR="00802250" w:rsidRPr="00927717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Наименование компетенции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Результаты обучения (знания и умения),</w:t>
            </w:r>
          </w:p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соотнесенные с индикаторами достижения компетенции</w:t>
            </w:r>
          </w:p>
        </w:tc>
      </w:tr>
      <w:tr w:rsidR="00FD22EA" w:rsidRPr="00927717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FD22EA" w:rsidP="00927717">
            <w:pPr>
              <w:pStyle w:val="Default"/>
              <w:widowControl w:val="0"/>
            </w:pPr>
          </w:p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t>ПК-5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056E65" w:rsidP="00927717">
            <w:pPr>
              <w:widowControl w:val="0"/>
              <w:spacing w:line="240" w:lineRule="auto"/>
            </w:pPr>
            <w:r w:rsidRPr="00056E65"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– модели, обосновывать пути их оптимизации и инновационного </w:t>
            </w:r>
            <w:r w:rsidRPr="00056E65">
              <w:lastRenderedPageBreak/>
              <w:t>развития организации в целом</w:t>
            </w:r>
            <w:r>
              <w:t>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E65" w:rsidRP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:rsid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P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t>2. Выявляет потребности и формулирует конкретные требования заинтересованных сторон.</w:t>
            </w: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FD22EA" w:rsidRPr="00927717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t>3. Обосновывает меры по удовлетворению требований заинтересованных сторон и их параметры, предлагает пути оптимизации бизнес-</w:t>
            </w:r>
            <w:r w:rsidRPr="00056E65"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процессов и бизнес-моделей, инновационного развития организации.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rPr>
                <w:b/>
              </w:rPr>
              <w:lastRenderedPageBreak/>
              <w:t xml:space="preserve">1.Знать: </w:t>
            </w:r>
            <w:r w:rsidRPr="00927717">
              <w:t>критерии оценки влияния заинтересованных сторон на организацию</w:t>
            </w:r>
            <w:r w:rsidRPr="00927717">
              <w:rPr>
                <w:b/>
              </w:rPr>
              <w:t xml:space="preserve"> </w:t>
            </w:r>
          </w:p>
          <w:p w:rsidR="00FD22EA" w:rsidRPr="00927717" w:rsidRDefault="00FD22EA" w:rsidP="00927717">
            <w:pPr>
              <w:pStyle w:val="Default"/>
              <w:widowControl w:val="0"/>
              <w:jc w:val="both"/>
            </w:pPr>
            <w:r w:rsidRPr="00927717">
              <w:rPr>
                <w:b/>
              </w:rPr>
              <w:t xml:space="preserve">Уметь: </w:t>
            </w:r>
            <w:r w:rsidRPr="00927717">
              <w:t>классифицировать и ранжировать заинтересованные стороны по степени их влияния</w:t>
            </w:r>
          </w:p>
          <w:p w:rsidR="00FD22EA" w:rsidRPr="00927717" w:rsidRDefault="00FD22EA" w:rsidP="00927717">
            <w:pPr>
              <w:pStyle w:val="Default"/>
              <w:widowControl w:val="0"/>
              <w:rPr>
                <w:b/>
              </w:rPr>
            </w:pPr>
          </w:p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rPr>
                <w:b/>
              </w:rPr>
              <w:t xml:space="preserve">2. Знать: </w:t>
            </w:r>
            <w:r w:rsidRPr="00927717">
              <w:t>потребности заинтересованных сторон</w:t>
            </w:r>
          </w:p>
          <w:p w:rsidR="00FD22EA" w:rsidRPr="00927717" w:rsidRDefault="00FD22EA" w:rsidP="00927717">
            <w:pPr>
              <w:pStyle w:val="Default"/>
              <w:widowControl w:val="0"/>
              <w:jc w:val="both"/>
            </w:pPr>
            <w:r w:rsidRPr="00927717">
              <w:rPr>
                <w:b/>
              </w:rPr>
              <w:t xml:space="preserve">Уметь: </w:t>
            </w:r>
            <w:r w:rsidRPr="00927717">
              <w:t>предложить способы удовлетворения потребностей заинтересованных сторон в информации</w:t>
            </w:r>
          </w:p>
          <w:p w:rsidR="00FD22EA" w:rsidRPr="00927717" w:rsidRDefault="00FD22EA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2EA" w:rsidRPr="00927717" w:rsidRDefault="00FD22EA" w:rsidP="00927717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Знать: </w:t>
            </w: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бизнес-процессов </w:t>
            </w:r>
          </w:p>
          <w:p w:rsidR="00FD22EA" w:rsidRPr="00927717" w:rsidRDefault="00FD22EA" w:rsidP="00927717">
            <w:pPr>
              <w:pStyle w:val="ab"/>
              <w:widowControl w:val="0"/>
              <w:rPr>
                <w:sz w:val="24"/>
                <w:szCs w:val="24"/>
              </w:rPr>
            </w:pP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71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бизнес модель и сформулировать направления ее оптимизации </w:t>
            </w:r>
          </w:p>
        </w:tc>
      </w:tr>
    </w:tbl>
    <w:p w:rsidR="00F01F3F" w:rsidRDefault="00F01F3F" w:rsidP="00927717">
      <w:pPr>
        <w:pStyle w:val="Default"/>
        <w:widowControl w:val="0"/>
        <w:rPr>
          <w:sz w:val="23"/>
          <w:szCs w:val="23"/>
        </w:rPr>
      </w:pPr>
    </w:p>
    <w:p w:rsidR="00F01F3F" w:rsidRDefault="00F01F3F" w:rsidP="00927717">
      <w:pPr>
        <w:pStyle w:val="Default"/>
        <w:widowControl w:val="0"/>
        <w:rPr>
          <w:sz w:val="23"/>
          <w:szCs w:val="23"/>
        </w:rPr>
      </w:pP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3" w:name="_Toc88470823"/>
      <w:bookmarkStart w:id="4" w:name="_Toc418058598"/>
      <w:bookmarkStart w:id="5" w:name="_Toc164071505"/>
      <w:r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3"/>
      <w:bookmarkEnd w:id="4"/>
      <w:bookmarkEnd w:id="5"/>
    </w:p>
    <w:p w:rsidR="00175CE6" w:rsidRDefault="00F01F3F" w:rsidP="00927717">
      <w:pPr>
        <w:widowControl w:val="0"/>
        <w:spacing w:after="20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«Аудит бизнеса» является дисциплиной модуля направленности программы магистратуры</w:t>
      </w:r>
      <w:r w:rsidR="003828BA">
        <w:rPr>
          <w:sz w:val="28"/>
          <w:szCs w:val="28"/>
        </w:rPr>
        <w:t xml:space="preserve"> «Аудит корпоративной </w:t>
      </w:r>
      <w:r w:rsidR="00BA1D9A">
        <w:rPr>
          <w:sz w:val="28"/>
          <w:szCs w:val="28"/>
        </w:rPr>
        <w:t xml:space="preserve">безопасности» </w:t>
      </w:r>
      <w:r w:rsidR="00017D91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подготовки 38.04.01 «Экономика</w:t>
      </w:r>
      <w:r w:rsidR="003828BA">
        <w:rPr>
          <w:sz w:val="28"/>
          <w:szCs w:val="28"/>
        </w:rPr>
        <w:t xml:space="preserve">, </w:t>
      </w:r>
      <w:r w:rsidR="00175CE6">
        <w:rPr>
          <w:sz w:val="28"/>
          <w:szCs w:val="28"/>
        </w:rPr>
        <w:t xml:space="preserve">дисциплиной </w:t>
      </w:r>
      <w:r w:rsidR="00B543DE" w:rsidRPr="00B543DE">
        <w:rPr>
          <w:sz w:val="28"/>
          <w:szCs w:val="28"/>
        </w:rPr>
        <w:t>модуля по выбору,</w:t>
      </w:r>
      <w:r w:rsidR="00175CE6">
        <w:rPr>
          <w:sz w:val="28"/>
          <w:szCs w:val="28"/>
        </w:rPr>
        <w:t xml:space="preserve"> дисциплиной </w:t>
      </w:r>
      <w:r w:rsidR="00380B75">
        <w:rPr>
          <w:sz w:val="28"/>
          <w:szCs w:val="28"/>
        </w:rPr>
        <w:t xml:space="preserve">модуля направленности </w:t>
      </w:r>
      <w:r w:rsidR="00175CE6">
        <w:rPr>
          <w:sz w:val="28"/>
          <w:szCs w:val="28"/>
        </w:rPr>
        <w:t xml:space="preserve">программы магистратуры «Бизнес-аналитика» 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«Экономика». </w:t>
      </w: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6" w:name="_Toc88470824"/>
      <w:bookmarkStart w:id="7" w:name="_Toc164071506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:rsidR="00175CE6" w:rsidRDefault="00175CE6" w:rsidP="00927717">
      <w:pPr>
        <w:pStyle w:val="Default"/>
        <w:widowControl w:val="0"/>
        <w:ind w:firstLine="426"/>
        <w:jc w:val="both"/>
        <w:rPr>
          <w:b/>
          <w:i/>
          <w:sz w:val="28"/>
          <w:szCs w:val="28"/>
        </w:rPr>
      </w:pPr>
    </w:p>
    <w:p w:rsidR="005263FC" w:rsidRDefault="005263FC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t xml:space="preserve">«Аудит корпоративной безопасности»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B543DE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7</w:t>
            </w:r>
            <w:r w:rsidR="005263FC" w:rsidRPr="00B543DE">
              <w:rPr>
                <w:b/>
                <w:sz w:val="26"/>
                <w:szCs w:val="26"/>
              </w:rPr>
              <w:t xml:space="preserve"> модуль (в часах)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175CE6" w:rsidRDefault="00175CE6" w:rsidP="0092771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175CE6" w:rsidRPr="00233540" w:rsidRDefault="00175CE6" w:rsidP="00927717">
      <w:pPr>
        <w:pStyle w:val="Default"/>
        <w:widowControl w:val="0"/>
        <w:numPr>
          <w:ilvl w:val="0"/>
          <w:numId w:val="4"/>
        </w:numPr>
        <w:ind w:left="0" w:firstLine="426"/>
        <w:jc w:val="both"/>
        <w:rPr>
          <w:b/>
          <w:i/>
          <w:sz w:val="28"/>
          <w:szCs w:val="28"/>
        </w:rPr>
      </w:pPr>
      <w:r w:rsidRPr="00233540">
        <w:rPr>
          <w:b/>
          <w:i/>
          <w:sz w:val="28"/>
          <w:szCs w:val="28"/>
        </w:rPr>
        <w:t>Направленность программы магистратуры «Бизнес-аналитика»</w:t>
      </w:r>
    </w:p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4503"/>
        <w:gridCol w:w="2551"/>
        <w:gridCol w:w="2552"/>
      </w:tblGrid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6 модуль (в часах)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 w:rsidRPr="00233540"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 w:rsidRPr="00233540"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b/>
                <w:i/>
                <w:sz w:val="26"/>
                <w:szCs w:val="26"/>
              </w:rPr>
            </w:pPr>
            <w:r w:rsidRPr="00233540"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 w:rsidRPr="00233540">
              <w:rPr>
                <w:sz w:val="26"/>
                <w:szCs w:val="26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 w:rsidRPr="00233540">
              <w:rPr>
                <w:sz w:val="26"/>
                <w:szCs w:val="26"/>
              </w:rPr>
              <w:t>30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val="en-US" w:eastAsia="en-US"/>
              </w:rPr>
            </w:pPr>
            <w:r w:rsidRPr="00233540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24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 w:rsidRPr="00233540"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78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Домашнее творческое задание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Домашнее творческое задание</w:t>
            </w:r>
          </w:p>
        </w:tc>
      </w:tr>
      <w:tr w:rsid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Зачет</w:t>
            </w:r>
          </w:p>
        </w:tc>
      </w:tr>
    </w:tbl>
    <w:p w:rsidR="007461B9" w:rsidRDefault="007461B9" w:rsidP="00927717">
      <w:pPr>
        <w:pStyle w:val="1"/>
        <w:keepNext w:val="0"/>
        <w:widowControl w:val="0"/>
        <w:spacing w:before="0" w:line="276" w:lineRule="auto"/>
        <w:ind w:firstLine="709"/>
        <w:jc w:val="both"/>
        <w:rPr>
          <w:rStyle w:val="a3"/>
          <w:rFonts w:ascii="Times New Roman" w:hAnsi="Times New Roman" w:cs="Times New Roman"/>
          <w:color w:val="auto"/>
          <w:u w:val="none"/>
        </w:rPr>
      </w:pPr>
    </w:p>
    <w:p w:rsidR="00F01F3F" w:rsidRPr="005025D2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8" w:name="_Toc164071507"/>
      <w:r w:rsidRPr="005025D2">
        <w:rPr>
          <w:rStyle w:val="a3"/>
          <w:rFonts w:ascii="Times New Roman" w:hAnsi="Times New Roman" w:cs="Times New Roman"/>
          <w:color w:val="auto"/>
          <w:u w:val="none"/>
        </w:rPr>
        <w:t xml:space="preserve">5. </w:t>
      </w:r>
      <w:hyperlink r:id="rId8" w:anchor="_Toc265076809" w:history="1">
        <w:bookmarkStart w:id="9" w:name="_Toc88470825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8"/>
        <w:bookmarkEnd w:id="9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</w:p>
    <w:p w:rsidR="00F01F3F" w:rsidRDefault="00F01F3F" w:rsidP="00927717">
      <w:pPr>
        <w:widowControl w:val="0"/>
        <w:ind w:firstLine="426"/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0" w:name="_Toc164071508"/>
      <w:r>
        <w:rPr>
          <w:rFonts w:ascii="Times New Roman" w:hAnsi="Times New Roman" w:cs="Times New Roman"/>
          <w:color w:val="auto"/>
        </w:rPr>
        <w:t>5.1. Содержание дисциплины</w:t>
      </w:r>
      <w:bookmarkEnd w:id="1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1. Аудит и аудиторская деятельность: история и современность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Аудит как социальный институт.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Возникновение аудита как социального института. Двойственная природа аудита как социального института. Аудит и ожидания общества. Роль аудита как гаранта социальной и экономической устойчивости развития общества. Противоречие предпринимательского характера деятельности и общественной роли аудита.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Возникновение и становление рынка аудиторских услуг в РФ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Возникновение аудита в России. Конкуренция на рынке аудиторских услуг. Крупные международные аудиторские сети. Аудиторские компании «большой четверки»: положение на рынке, тенденции и перспективы развития на национальных рынках. Экспертные оценки прогнозного развития рынка аудиторских услуг.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Стандарты аудита</w:t>
      </w:r>
      <w:r>
        <w:rPr>
          <w:rFonts w:eastAsiaTheme="minorHAnsi"/>
          <w:color w:val="000000"/>
          <w:sz w:val="28"/>
          <w:szCs w:val="28"/>
          <w:lang w:eastAsia="en-US"/>
        </w:rPr>
        <w:t>. Понятие и классификация аудиторских стандартов. Международные стандарты аудита. Эволюция национальных стандартов аудита в РФ. Характеристика внутренних стандартов аудита в РФ.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2. Классификация и характеристика услуг, оказываемых аудиторскими фирмами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Классификация услуг, оказываемых аудиторскими фирмами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Классификация услуг, оказываемых аудиторскими фирмами (ИП) по законодательству РФ. Мировой опыт классификации услуг, оказываемых аудиторскими фирмами. Классификация аудиторских услуг по уровню предоставляемой уверенности.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Обзорные проверки</w:t>
      </w:r>
      <w:r>
        <w:rPr>
          <w:rFonts w:eastAsiaTheme="minorHAnsi"/>
          <w:sz w:val="28"/>
          <w:szCs w:val="28"/>
          <w:lang w:eastAsia="en-US"/>
        </w:rPr>
        <w:t xml:space="preserve">. Обзорные проверки завершенной финансовой отчетности. Обзорные проверки промежуточной финансовой информации.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Задания, обеспечивающие уверенность, кроме аудита и обзорных проверок</w:t>
      </w:r>
      <w:r>
        <w:rPr>
          <w:rFonts w:eastAsiaTheme="minorHAnsi"/>
          <w:sz w:val="28"/>
          <w:szCs w:val="28"/>
          <w:lang w:eastAsia="en-US"/>
        </w:rPr>
        <w:t xml:space="preserve">. Понятие и классификация заданий, обеспечивающих уверенность. Задания, по оценке прогнозной финансовой информации. Задания по проверке условной финансовой информации в проспектах ценных бумаг.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Сопутствующие аудиту услуги</w:t>
      </w:r>
      <w:r>
        <w:rPr>
          <w:rFonts w:eastAsiaTheme="minorHAnsi"/>
          <w:sz w:val="28"/>
          <w:szCs w:val="28"/>
          <w:lang w:eastAsia="en-US"/>
        </w:rPr>
        <w:t xml:space="preserve">. Задания по выполнению согласованных процедур. Задания по компиляции информации.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Прочие услуги аудиторских фирм</w:t>
      </w:r>
      <w:r>
        <w:rPr>
          <w:rFonts w:eastAsiaTheme="minorHAnsi"/>
          <w:sz w:val="28"/>
          <w:szCs w:val="28"/>
          <w:lang w:eastAsia="en-US"/>
        </w:rPr>
        <w:t>. Налоговые услуги. Налоговый аудит. Бухгалтерские услуги. Аутсорсинг бухгалтерии. Финансовый консалтинг.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3. Изменение модели регулирования и системы контроля качества аудита </w:t>
      </w:r>
    </w:p>
    <w:p w:rsidR="00F01F3F" w:rsidRDefault="00F01F3F" w:rsidP="00927717">
      <w:pPr>
        <w:widowControl w:val="0"/>
        <w:spacing w:line="276" w:lineRule="auto"/>
        <w:ind w:firstLine="426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Опыт зарубежных стран в регулировании аудита. Системы регулирования аудиторской деятельности, функционирующие за рубежом. Соответствующие структуры контролирующих органов. Современные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тенденции в развитии регулирования профессии. Изменения мировых моделей регулирования аудиторской деятельности. Изменение модели регулирования и системы контроля качества аудита в США. Изменение модели регулирования и системы контроля качества аудита в Евросоюзе. Изменение модели регулирования и системы контроля качества аудита в России. Модель регулирования аудиторской деятельности в России. Система контроля качества аудита в РФ. Международная интеграция регулирования аудиторской деятельности.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4. Концепция развития аудита в РФ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основ функционирования рынка аудиторских. Совершенствование системы регулирования аудиторской деятельности. Развитие институтов аудиторской профессии и аудиторского рынка. Совершенствование системы профессиональной аттестации и непрерывного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повышения квалификации аудиторов. Развитие системы мониторинга и надзора в аудиторской деятельности. Повышение уровня вовлеченности российской аудиторской профессии международную деятельность. Перспективы и проблемы перехода РФ на прямое применение МСА.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 Аудит бизнеса как направление развития аудита в условиях информационного общества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Эволюция института аудита в свете теории трансформации систем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применения теории трансформации систем к анализу процесса эволюции аудита как социального института. Подтверждающий аудит как фаза формирования института аудита. Системно – ориентированный аудит как фаза развития. Аудит, базирующийся на риске, как фаза завершения. «Точки разрыва» в истории развития аудита.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Необходимость и направление реформирования института аудита в условиях информационного общества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Тенденция в изменении структуры доходов аудиторских фирм и роли выручки от аудита в них. Монополизм «большой четверки» как сдерживающий фактор в развитии института аудита. Неадекватность финансовой отчетности в современных условиях. Концепция узкого понимания аудита. Концепция широкого взгляда на аудит и профессию аудитора.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«аудит бизнеса»: дуализм объекта и метода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 и структура категории «аудит бизнеса». Аудит бизнеса как расширение объектов и методологии (направлений) традиционного аудита финансовой отчетности. Инновационные направления аудита информационного общества. Последствия расширение границ понятия «аудит». Аудита бизнеса и услуги, указываемые аудиторскими фирмами в настоящее время. </w:t>
      </w:r>
      <w:r>
        <w:rPr>
          <w:bCs/>
          <w:iCs/>
          <w:sz w:val="28"/>
          <w:szCs w:val="28"/>
        </w:rPr>
        <w:t xml:space="preserve">Объекты аудита информационного общества. </w:t>
      </w:r>
      <w:r>
        <w:rPr>
          <w:sz w:val="28"/>
          <w:szCs w:val="28"/>
        </w:rPr>
        <w:t xml:space="preserve">Интеллектуальный капитал как объект управления, учета и аудита. Бизнес – процесс как объект управления и </w:t>
      </w:r>
      <w:r>
        <w:rPr>
          <w:sz w:val="28"/>
          <w:szCs w:val="28"/>
        </w:rPr>
        <w:lastRenderedPageBreak/>
        <w:t>аудита. Внутренняя стоимость бизнеса (будущий финансовый результат) и риски бизнеса как объект управления и аудита.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6. Характеристика и методика проведения инновационных направлений аудита информационного общества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интеллектуального капитала бизнеса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интеллектуального капитала бизнеса. Специфика методики аудита интеллектуального капитала бизнеса. Алгоритм и этапы проведения аудита интеллектуального капитала бизнеса. Процедура «реинвентаризации» нематериальных активов, идентифицируемых из состава гудвилла. Алгоритм формирования бухгалтерской стоимости интеллектуального капитала. Типовая программа аудита интеллектуального капитала коммерческой организации.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эффективности бизнес – процессов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эффективности бизнес – процессов. Терминологические синонимы понятия «аудит эффективности бизнес – процессов». Новации категории «аудит эффективности бизнес – процессов». Алгоритм и этапы проведения аудита эффективности бизнес – процессов. Оптимизация и реинжениринг как стратегии формирования выводов и рекомендаций по результатам аудита эффективности бизнес – процессов. </w:t>
      </w:r>
      <w:r>
        <w:rPr>
          <w:bCs/>
          <w:iCs/>
          <w:sz w:val="28"/>
          <w:szCs w:val="28"/>
        </w:rPr>
        <w:t>Содержание и перспективы становления стратегического аудита</w:t>
      </w:r>
      <w:r>
        <w:rPr>
          <w:sz w:val="28"/>
          <w:szCs w:val="28"/>
        </w:rPr>
        <w:t>. Понятие и специфика стратегического аудита. Оценка степени вариативности и рисков аудируемого бизнеса (бизнес – проектов). Оценка эффективности реализуемых бизнес – проектов. Маркетинговый аудит. Инвестиционный аудит Аудита перспектив развития предприятия. Стратегический аудит и развитие спектра традиционных аудиторских услуг. Синергия аудита финансовой отчетности и консалтинга.</w:t>
      </w:r>
    </w:p>
    <w:p w:rsidR="00F01F3F" w:rsidRDefault="00F01F3F" w:rsidP="0092771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927717">
      <w:pPr>
        <w:pStyle w:val="Default"/>
        <w:widowControl w:val="0"/>
        <w:jc w:val="both"/>
        <w:rPr>
          <w:sz w:val="28"/>
          <w:szCs w:val="28"/>
        </w:rPr>
      </w:pPr>
    </w:p>
    <w:p w:rsidR="00410232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1" w:name="_Toc164071509"/>
      <w:r>
        <w:rPr>
          <w:rFonts w:ascii="Times New Roman" w:hAnsi="Times New Roman" w:cs="Times New Roman"/>
          <w:color w:val="auto"/>
        </w:rPr>
        <w:t>5.2. Учебно-тематический план</w:t>
      </w:r>
      <w:bookmarkEnd w:id="11"/>
    </w:p>
    <w:p w:rsidR="00410232" w:rsidRDefault="00410232" w:rsidP="00927717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B049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«Аудит корпоративной безопасности» 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852"/>
        <w:gridCol w:w="1276"/>
        <w:gridCol w:w="1134"/>
        <w:gridCol w:w="1840"/>
      </w:tblGrid>
      <w:tr w:rsidR="008C786B" w:rsidTr="00D73AE4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8C786B" w:rsidTr="00D73AE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E06458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  <w:r w:rsidR="00CC01CF">
              <w:rPr>
                <w:b/>
                <w:sz w:val="22"/>
                <w:szCs w:val="2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FA09C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Классификация и </w:t>
            </w:r>
            <w:r>
              <w:rPr>
                <w:rFonts w:eastAsiaTheme="minorHAnsi"/>
                <w:bCs/>
                <w:color w:val="000000"/>
                <w:lang w:eastAsia="en-US"/>
              </w:rPr>
              <w:lastRenderedPageBreak/>
              <w:t>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 xml:space="preserve">Групповое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786B" w:rsidRPr="00233540" w:rsidRDefault="00B543DE" w:rsidP="00927717">
            <w:pPr>
              <w:widowControl w:val="0"/>
              <w:spacing w:line="240" w:lineRule="auto"/>
              <w:jc w:val="both"/>
              <w:rPr>
                <w:strike/>
                <w:highlight w:val="yellow"/>
                <w:lang w:eastAsia="en-US"/>
              </w:rPr>
            </w:pPr>
            <w:r w:rsidRPr="00B543DE">
              <w:rPr>
                <w:lang w:eastAsia="en-US"/>
              </w:rPr>
              <w:t>эссе</w:t>
            </w:r>
          </w:p>
        </w:tc>
      </w:tr>
      <w:tr w:rsidR="00F80DA5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5306B8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FA09C5" w:rsidRDefault="00F80DA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CC01CF" w:rsidRDefault="00CC01CF" w:rsidP="00CC01CF">
      <w:pPr>
        <w:spacing w:line="240" w:lineRule="auto"/>
        <w:ind w:left="-567" w:right="-1"/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025D2" w:rsidRDefault="005025D2" w:rsidP="0092771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C786B" w:rsidRPr="00233540" w:rsidRDefault="008C786B" w:rsidP="00927717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Направленность программ магистратуры «Бизнес-аналитика»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709"/>
        <w:gridCol w:w="1275"/>
        <w:gridCol w:w="1134"/>
        <w:gridCol w:w="1984"/>
      </w:tblGrid>
      <w:tr w:rsidR="00410232" w:rsidRPr="00E607A2" w:rsidTr="007B5DF1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410232" w:rsidRPr="00E607A2" w:rsidTr="007B5DF1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E06458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  <w:r w:rsidR="00CC01CF" w:rsidRPr="00233540">
              <w:rPr>
                <w:b/>
                <w:sz w:val="22"/>
                <w:szCs w:val="2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410232" w:rsidRPr="00E607A2" w:rsidTr="007B5DF1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E607A2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E607A2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highlight w:val="yellow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5617" w:rsidRPr="00E607A2" w:rsidTr="007B5DF1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>Классификация и 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Опрос, защита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Опрос,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5617" w:rsidRPr="00233540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233540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7</w:t>
            </w:r>
            <w:r w:rsidR="00233540" w:rsidRPr="00233540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 xml:space="preserve">Согласно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 xml:space="preserve">учебному плану: </w:t>
            </w:r>
          </w:p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lang w:eastAsia="en-US"/>
              </w:rPr>
              <w:t>домашнее творческое задание</w:t>
            </w:r>
          </w:p>
        </w:tc>
      </w:tr>
      <w:tr w:rsidR="005306B8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CC01CF" w:rsidRDefault="00CC01CF" w:rsidP="00CC01CF">
      <w:pPr>
        <w:spacing w:line="240" w:lineRule="auto"/>
        <w:ind w:left="-567" w:right="-1"/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036E0" w:rsidRDefault="005036E0" w:rsidP="00927717">
      <w:pPr>
        <w:pStyle w:val="Default"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6E0" w:rsidRDefault="005036E0" w:rsidP="00927717">
      <w:pPr>
        <w:pStyle w:val="Default"/>
        <w:widowControl w:val="0"/>
        <w:jc w:val="right"/>
        <w:rPr>
          <w:sz w:val="28"/>
          <w:szCs w:val="28"/>
        </w:rPr>
      </w:pPr>
    </w:p>
    <w:p w:rsidR="00017D91" w:rsidRDefault="00F01F3F" w:rsidP="00927717">
      <w:pPr>
        <w:pStyle w:val="1"/>
        <w:keepNext w:val="0"/>
        <w:widowControl w:val="0"/>
        <w:spacing w:before="0"/>
        <w:ind w:firstLine="426"/>
        <w:jc w:val="both"/>
      </w:pPr>
      <w:bookmarkStart w:id="12" w:name="_Toc164071510"/>
      <w:r>
        <w:rPr>
          <w:rFonts w:ascii="Times New Roman" w:hAnsi="Times New Roman" w:cs="Times New Roman"/>
          <w:color w:val="auto"/>
        </w:rPr>
        <w:t>5.3 Содержание семинаров, практических занятий</w:t>
      </w:r>
      <w:bookmarkEnd w:id="12"/>
      <w:r w:rsidRPr="00017D91">
        <w:rPr>
          <w:sz w:val="24"/>
        </w:rPr>
        <w:t xml:space="preserve">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244"/>
        <w:gridCol w:w="2835"/>
      </w:tblGrid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Формы проведения занятий</w:t>
            </w:r>
          </w:p>
        </w:tc>
      </w:tr>
      <w:tr w:rsidR="00F01F3F" w:rsidRPr="00017D91" w:rsidTr="00017D91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1. </w:t>
            </w:r>
            <w:r w:rsidRPr="00017D91">
              <w:t xml:space="preserve">Аудит и аудиторская деятельность: история и современность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 Аудит как социальный институт.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 Противоречие предпринимательского характера деятельности и общественной роли аудита.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3.Возникновение и становление рынка аудиторских услуг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4.Экспертные оценки прогнозного развития рынка аудиторских услуг.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5.Понятие и классификация аудиторских стандартов.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6.Эволюция национальных стандартов аудита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Cs/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Разд</w:t>
            </w:r>
            <w:r w:rsidR="00F277DC">
              <w:rPr>
                <w:lang w:eastAsia="en-US"/>
              </w:rPr>
              <w:t>ел 8: №№ 4, 5, 6, 7, 8,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Опрос студентов по теме лекции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Практическое задание </w:t>
            </w:r>
            <w:r w:rsidRPr="00017D91">
              <w:t>индивидуальное выполнение анализа состояния рынка аудиторских услуг, конкуренция на аудиторском рынке.</w:t>
            </w:r>
          </w:p>
        </w:tc>
      </w:tr>
      <w:tr w:rsidR="00F01F3F" w:rsidRPr="00017D91" w:rsidTr="00017D91">
        <w:trPr>
          <w:trHeight w:val="35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1.Классификация услуг, оказываемых аудиторскими фирмами.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2.Обзорные проверки завершенной финансовой отчетности.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3.Обзорные проверки промежуточной финансовой информации.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4.Понятие и классификация заданий, обеспечивающих уверенность.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5.Задания по выполнению согласованных процедур.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6. Задания по компиляции информации.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7. Прочие услуги аудиторских фирм.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Раздел 8: №№ 5, 7, 8, 9, 10, 11, </w:t>
            </w:r>
            <w:r w:rsidR="00F277DC">
              <w:t>12</w:t>
            </w:r>
            <w:r w:rsidRPr="00017D91">
              <w:t xml:space="preserve">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9: №№ 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лекции.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Интерактив</w:t>
            </w:r>
            <w:r w:rsidRPr="00017D91">
              <w:rPr>
                <w:lang w:eastAsia="en-US"/>
              </w:rPr>
              <w:t xml:space="preserve"> – групповое обсуждение роли фирм «большой четверки» на рынке аудиторских услуг– 50 % от трудоемкости семинарского занятия.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домашнего задания по теме семинарского задания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3. </w:t>
            </w:r>
            <w:r w:rsidRPr="00017D91">
              <w:t xml:space="preserve">Изменение модели регулирования и системы контроля качества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tabs>
                <w:tab w:val="left" w:pos="604"/>
              </w:tabs>
              <w:jc w:val="both"/>
            </w:pPr>
            <w:r w:rsidRPr="00017D91">
              <w:t xml:space="preserve">1.Системы регулирования аудиторской деятельности, функционирующие за рубежом.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2.Модель регулирования аудиторской деятельности в России.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Система контроля качества аудита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4.Международная интеграция регулирования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</w:t>
            </w:r>
            <w:r w:rsidR="00F277DC">
              <w:rPr>
                <w:lang w:eastAsia="en-US"/>
              </w:rPr>
              <w:t>11</w:t>
            </w:r>
            <w:r w:rsidRPr="00017D91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 к  семинарскому занятию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4. </w:t>
            </w:r>
            <w:r w:rsidRPr="00017D91">
              <w:t xml:space="preserve">Концепция развития аудита в РФ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1.Совершенствование основ функционирования рынка аудиторских.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2.Совершенствование системы регулирования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Развитие институтов аудиторской профессии и аудиторского рынка.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 Совершенствование системы профессиональной аттестации и непрерывного повышения квалификации аудиторов.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 Развитие системы мониторинга и надзора в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7, 8, </w:t>
            </w:r>
            <w:r w:rsidR="00F277DC">
              <w:rPr>
                <w:lang w:eastAsia="en-US"/>
              </w:rPr>
              <w:t>11</w:t>
            </w:r>
            <w:r w:rsidRPr="00017D91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Круглый стол на тему: </w:t>
            </w:r>
            <w:r w:rsidRPr="00017D91">
              <w:rPr>
                <w:bCs/>
              </w:rPr>
              <w:t>П</w:t>
            </w:r>
            <w:r w:rsidRPr="00017D91">
              <w:t xml:space="preserve">овышение уровня вовлеченности российской аудиторской профессии международную деятельность. – 50 % от трудоемкости семинарского занятия.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5. </w:t>
            </w:r>
            <w:r w:rsidRPr="00017D91">
              <w:t xml:space="preserve">Аудит бизнеса как направление развития аудита в условиях информационного общества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 Эволюция института аудита в свете теории трансформации систем.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 Направление реформирования института аудита в условиях информационного общества.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Концепция узкого понимания аудита.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 Концепция широкого взгляда на аудит и профессию аудитора.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 Понятие «аудит бизнеса»: дуализм объекта и метода.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6. Объекты аудита информационного общества.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pStyle w:val="Default"/>
              <w:widowControl w:val="0"/>
              <w:jc w:val="both"/>
            </w:pPr>
            <w:r w:rsidRPr="00017D91">
              <w:t>Раздел 8: №№ 5, 7,</w:t>
            </w:r>
            <w:r w:rsidR="00F277DC">
              <w:t xml:space="preserve"> 8, 10, 11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семинарского занятия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Интерактив – </w:t>
            </w:r>
            <w:r w:rsidRPr="00017D91">
              <w:t xml:space="preserve">обсуждение направлений аудита бизнеса – 50 % от трудоемкости семинарского занятия.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bCs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 xml:space="preserve">индивидуальная подготовка программы аудита эффективности управления.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6.</w:t>
            </w:r>
            <w:r w:rsidRPr="00017D91">
              <w:rPr>
                <w:lang w:eastAsia="en-US"/>
              </w:rPr>
              <w:t xml:space="preserve"> </w:t>
            </w:r>
            <w:r w:rsidRPr="00017D91">
              <w:rPr>
                <w:lang w:eastAsia="en-US"/>
              </w:rPr>
              <w:lastRenderedPageBreak/>
              <w:t>Современные направления аудиторской деятельности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1.Понятие и методика аудита интеллектуального </w:t>
            </w:r>
            <w:r w:rsidRPr="00017D91">
              <w:rPr>
                <w:lang w:eastAsia="en-US"/>
              </w:rPr>
              <w:lastRenderedPageBreak/>
              <w:t xml:space="preserve">капитала бизнеса.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Понятие и методика аудита эффективности бизнес – процессов. </w:t>
            </w:r>
          </w:p>
          <w:p w:rsidR="00F01F3F" w:rsidRPr="00017D91" w:rsidRDefault="00F01F3F" w:rsidP="0092771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Содержание и перспективы становления стратегического аудита. </w:t>
            </w:r>
          </w:p>
          <w:p w:rsidR="00F01F3F" w:rsidRPr="00017D91" w:rsidRDefault="00F01F3F" w:rsidP="0092771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Рекомендуемые источники: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Раздел 8: №№ 9,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Опрос студентов по теме </w:t>
            </w:r>
            <w:r w:rsidRPr="00017D91">
              <w:rPr>
                <w:lang w:eastAsia="en-US"/>
              </w:rPr>
              <w:lastRenderedPageBreak/>
              <w:t xml:space="preserve">семинарского занятия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Интерактив – </w:t>
            </w:r>
            <w:r w:rsidRPr="00017D91">
              <w:rPr>
                <w:lang w:eastAsia="en-US"/>
              </w:rPr>
              <w:t>проведение «Американских дебатов» по теме семинарского занятия  в соответствии с предложенным преподавателем направлением аудита</w:t>
            </w:r>
          </w:p>
        </w:tc>
      </w:tr>
    </w:tbl>
    <w:p w:rsidR="00927717" w:rsidRDefault="00927717" w:rsidP="00927717">
      <w:pPr>
        <w:pStyle w:val="1"/>
        <w:keepNext w:val="0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3" w:name="_Toc164071511"/>
    </w:p>
    <w:p w:rsidR="00F01F3F" w:rsidRDefault="00F01F3F" w:rsidP="00927717">
      <w:pPr>
        <w:pStyle w:val="1"/>
        <w:keepNext w:val="0"/>
        <w:widowControl w:val="0"/>
        <w:tabs>
          <w:tab w:val="left" w:pos="567"/>
        </w:tabs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F01F3F" w:rsidRDefault="00F01F3F" w:rsidP="00927717">
      <w:pPr>
        <w:pStyle w:val="1"/>
        <w:keepNext w:val="0"/>
        <w:widowControl w:val="0"/>
        <w:tabs>
          <w:tab w:val="left" w:pos="567"/>
        </w:tabs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4" w:name="_Toc164071512"/>
      <w:r>
        <w:rPr>
          <w:rFonts w:ascii="Times New Roman" w:hAnsi="Times New Roman" w:cs="Times New Roman"/>
          <w:color w:val="auto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4892"/>
        <w:gridCol w:w="2836"/>
      </w:tblGrid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Тема 1. Аудит и аудиторская деятельность: история и современность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Прочие услуги, связанные с аудиторской деятельностью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 Возникновение аудита как социального института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3. Эволюция института аудита в совете теории трансформации систем 4. Абсолютная независимость аудитора: миф или реальность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Роль аудита в снижении информационных рисков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Принципы аудита и его место в системе контроля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7. Внешняя отчетность как информационная модель бизнеса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доклада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Регулирование профессии: современное состояние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Модели регулирования аудиторской деятельности в различных странах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Социальная функция аудит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Аудит как институт индустриального демократического общества. Роль аудита как гаранта Подготовка к выступлению с сообщением на семинарском, практическом занятии 14 социальной и экономической устойчивости развития общества.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Конкуренция на рынке аудиторских услуг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Характеристика национального рынка аудиторских услуг. Место компаний «большой четверки» на рынке аудита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lastRenderedPageBreak/>
              <w:t xml:space="preserve">Классификация и характеристика услуг, оказываемых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1. Стратегии формирования выводов и </w:t>
            </w:r>
            <w:r w:rsidRPr="00017D91">
              <w:rPr>
                <w:lang w:eastAsia="en-US"/>
              </w:rPr>
              <w:lastRenderedPageBreak/>
              <w:t xml:space="preserve">рекомендаций и их зависимость от мнения аудитора в аудиторском заключении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Аудиторские процедуры проверки объектов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3.Технология проведения аудиторской проверки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Аудиторский цикл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5.Аудиторское заключение. Структура и содержание, виды мнения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6.Бизнес-цикл аудиторской деятельности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7.Трансформация отчетности в формат международных стандартов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Изучение вопросов и </w:t>
            </w:r>
            <w:r w:rsidRPr="00017D91">
              <w:rPr>
                <w:lang w:eastAsia="en-US"/>
              </w:rPr>
              <w:lastRenderedPageBreak/>
              <w:t>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lastRenderedPageBreak/>
              <w:t>Тема 3.</w:t>
            </w:r>
            <w:r w:rsidRPr="00017D91">
              <w:rPr>
                <w:lang w:eastAsia="en-US"/>
              </w:rPr>
              <w:t xml:space="preserve"> Изменение модели регулирования и системы контроля качества аудита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1. Функции Совета по аудиторской деятельности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2.Модели регулирования аудиторской деятельности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3.Нормативное регулирование аудиторской деятельности.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4. Структура и основные принципы Кодекса этики аудиторов России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Внутренний контроль качества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Современное понятие и механизмы обеспечения качества аудиторских услуг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4.</w:t>
            </w:r>
            <w:r w:rsidRPr="00017D91">
              <w:rPr>
                <w:lang w:eastAsia="en-US"/>
              </w:rPr>
              <w:t xml:space="preserve"> Концепция развития аудита в РФ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Развитие системы мониторинга и надзора в аудиторской деятельности.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5.</w:t>
            </w:r>
            <w:r w:rsidRPr="00017D91">
              <w:rPr>
                <w:lang w:eastAsia="en-US"/>
              </w:rPr>
              <w:t xml:space="preserve"> Аудит бизнеса как направление развития аудита в условиях информационного общества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1.Понятие «аудит бизнеса»: дуализм объекта и метода.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6.</w:t>
            </w:r>
            <w:r w:rsidRPr="00017D91">
              <w:rPr>
                <w:lang w:eastAsia="en-US"/>
              </w:rPr>
              <w:t xml:space="preserve"> Характеристика и методика проведения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Аудит интеллектуального капитала как направление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2.Аудит эффективности бизнес процессов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Бизнес-процесс как объект управления и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Новые направления и объекты современного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5. Аудит бизнеса как широкое понимание аудита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6. Стратегический аудит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интеллектуального капитала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принципов аудита интеллектуального капитала бизнеса, разработка перечня аудиторских процедур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программы аудита интеллектуального капитала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эффективности управления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и разработка критериев эффективности управления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Изучение организации бизнес процессов и </w:t>
            </w:r>
            <w:r w:rsidRPr="00017D91">
              <w:rPr>
                <w:lang w:eastAsia="en-US"/>
              </w:rPr>
              <w:lastRenderedPageBreak/>
              <w:t>осуществления внутреннего контроля их реализации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Написание и подготовка </w:t>
            </w:r>
            <w:r w:rsidRPr="00017D91">
              <w:rPr>
                <w:lang w:eastAsia="en-US"/>
              </w:rPr>
              <w:lastRenderedPageBreak/>
              <w:t>к защите ДТЗ/ эссе / контрольной работы</w:t>
            </w:r>
          </w:p>
        </w:tc>
      </w:tr>
    </w:tbl>
    <w:p w:rsidR="00F01F3F" w:rsidRDefault="00F01F3F" w:rsidP="00927717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докладов для подготовки к текущему контролю знаний студентов</w:t>
      </w:r>
    </w:p>
    <w:p w:rsidR="00F01F3F" w:rsidRDefault="00F01F3F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ind w:right="-143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Тематика контрольных работ</w:t>
      </w:r>
      <w:r w:rsidR="00000430">
        <w:rPr>
          <w:b/>
          <w:sz w:val="28"/>
          <w:szCs w:val="28"/>
        </w:rPr>
        <w:t xml:space="preserve"> и эссе</w:t>
      </w:r>
    </w:p>
    <w:p w:rsidR="00000430" w:rsidRDefault="00000430" w:rsidP="00927717">
      <w:pPr>
        <w:pStyle w:val="Default"/>
        <w:widowControl w:val="0"/>
        <w:ind w:right="-143" w:firstLine="426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Аудит человеческого капитала организации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 Аудит объектов интеллектуальной собственности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Аудит как социальный институт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15" w:name="_Toc88470827"/>
      <w:bookmarkStart w:id="16" w:name="_Toc164071513"/>
      <w:r>
        <w:rPr>
          <w:rFonts w:ascii="Times New Roman" w:hAnsi="Times New Roman" w:cs="Times New Roman"/>
          <w:color w:val="auto"/>
        </w:rPr>
        <w:t>7.Фонд оценочных средств для проведения промежуточной аттестации обучающихся по дисциплине</w:t>
      </w:r>
      <w:bookmarkEnd w:id="15"/>
      <w:bookmarkEnd w:id="16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27717" w:rsidRDefault="00927717" w:rsidP="00927717">
      <w:pPr>
        <w:widowControl w:val="0"/>
        <w:spacing w:line="276" w:lineRule="auto"/>
        <w:ind w:firstLine="426"/>
        <w:rPr>
          <w:b/>
          <w:sz w:val="28"/>
          <w:szCs w:val="28"/>
        </w:rPr>
      </w:pPr>
    </w:p>
    <w:p w:rsidR="002A18B8" w:rsidRDefault="002A18B8" w:rsidP="00927717">
      <w:pPr>
        <w:widowControl w:val="0"/>
        <w:spacing w:line="276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Направленность программы магистратуры «Аудит корпоративной безопасности»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477E5E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2A18B8" w:rsidRPr="007461B9" w:rsidTr="00AC139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AF30D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формировать комплекс мер по ее обеспечению с использованием защитных механизмов и методического сопровождения деятельности службы </w:t>
            </w:r>
            <w:r w:rsidRPr="00AF30DF">
              <w:rPr>
                <w:sz w:val="22"/>
                <w:szCs w:val="22"/>
              </w:rPr>
              <w:lastRenderedPageBreak/>
              <w:t>внутреннего контроля и аудита, принятию управленческих и правовых решений, направленных на повышение эффективности функционирования организации (ПК-2)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DD6156" w:rsidRDefault="00AF30DF" w:rsidP="00AF30DF">
            <w:pPr>
              <w:pStyle w:val="ab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DD6156">
              <w:rPr>
                <w:rFonts w:ascii="Times New Roman" w:eastAsia="Calibri" w:hAnsi="Times New Roman" w:cs="Times New Roman"/>
              </w:rPr>
              <w:lastRenderedPageBreak/>
              <w:t>1.</w:t>
            </w:r>
            <w:r w:rsidRPr="00DD6156">
              <w:rPr>
                <w:rFonts w:ascii="Times New Roman" w:eastAsia="Calibri" w:hAnsi="Times New Roman" w:cs="Times New Roman"/>
              </w:rPr>
              <w:tab/>
              <w:t xml:space="preserve"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</w:t>
            </w:r>
            <w:r w:rsidRPr="00DD6156">
              <w:rPr>
                <w:rFonts w:ascii="Times New Roman" w:eastAsia="Calibri" w:hAnsi="Times New Roman" w:cs="Times New Roman"/>
              </w:rPr>
              <w:lastRenderedPageBreak/>
              <w:t xml:space="preserve">устранение. </w:t>
            </w:r>
          </w:p>
          <w:p w:rsidR="00DD6156" w:rsidRPr="00DD6156" w:rsidRDefault="00DD6156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rFonts w:eastAsia="Calibri"/>
                <w:sz w:val="22"/>
                <w:szCs w:val="22"/>
              </w:rPr>
            </w:pPr>
          </w:p>
          <w:p w:rsidR="002A18B8" w:rsidRPr="00DD6156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DD6156">
              <w:rPr>
                <w:rFonts w:eastAsia="Calibri"/>
                <w:sz w:val="22"/>
                <w:szCs w:val="22"/>
              </w:rPr>
              <w:t>2.</w:t>
            </w:r>
            <w:r w:rsidRPr="00DD6156">
              <w:rPr>
                <w:rFonts w:eastAsia="Calibri"/>
                <w:sz w:val="22"/>
                <w:szCs w:val="22"/>
              </w:rPr>
              <w:tab/>
              <w:t>Выбирает 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контроля и аудита.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основы контроля финансово-хозяйственной деятельности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Уметь:</w:t>
            </w:r>
            <w:r w:rsidRPr="007461B9">
              <w:rPr>
                <w:sz w:val="22"/>
                <w:szCs w:val="22"/>
              </w:rP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методики и практики анализа финансовой информации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</w:t>
            </w:r>
            <w:r w:rsidRPr="007461B9">
              <w:rPr>
                <w:sz w:val="22"/>
                <w:szCs w:val="22"/>
              </w:rPr>
              <w:t>: анализировать финансовую информацию и на ее основе готовить решения в рамках внутреннего аудита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B9" w:rsidRDefault="000D7BCA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  <w:u w:val="single"/>
              </w:rPr>
              <w:lastRenderedPageBreak/>
              <w:t xml:space="preserve">Исходные </w:t>
            </w:r>
            <w:r w:rsidR="007461B9" w:rsidRPr="007461B9">
              <w:rPr>
                <w:sz w:val="22"/>
                <w:szCs w:val="22"/>
                <w:u w:val="single"/>
              </w:rPr>
              <w:t xml:space="preserve">условия: </w:t>
            </w:r>
            <w:r w:rsidR="007461B9" w:rsidRPr="007461B9">
              <w:rPr>
                <w:sz w:val="22"/>
                <w:szCs w:val="22"/>
              </w:rPr>
              <w:tab/>
            </w:r>
          </w:p>
          <w:p w:rsidR="000D7BCA" w:rsidRPr="007461B9" w:rsidRDefault="007461B9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0D7BCA" w:rsidRPr="007461B9">
              <w:rPr>
                <w:sz w:val="22"/>
                <w:szCs w:val="22"/>
              </w:rPr>
              <w:t xml:space="preserve"> ходе оценки системы внутреннего контроля путем проведения тестов средств контроля аудитор выявил отсутствие контроля за расходованием материальных ресурсов. </w:t>
            </w:r>
            <w:r w:rsidRPr="007461B9">
              <w:rPr>
                <w:sz w:val="22"/>
                <w:szCs w:val="22"/>
              </w:rPr>
              <w:t>Аудитор в</w:t>
            </w:r>
            <w:r w:rsidR="000D7BCA" w:rsidRPr="007461B9">
              <w:rPr>
                <w:sz w:val="22"/>
                <w:szCs w:val="22"/>
              </w:rPr>
              <w:t xml:space="preserve"> частности обнаружил, что ни в чьи должностные обязанности не входит контроль за </w:t>
            </w:r>
            <w:r w:rsidRPr="007461B9">
              <w:rPr>
                <w:sz w:val="22"/>
                <w:szCs w:val="22"/>
              </w:rPr>
              <w:t>соблюдением норм</w:t>
            </w:r>
            <w:r w:rsidR="000D7BCA" w:rsidRPr="007461B9">
              <w:rPr>
                <w:sz w:val="22"/>
                <w:szCs w:val="22"/>
              </w:rPr>
              <w:t xml:space="preserve"> расхода материалов на производство. Кроме </w:t>
            </w:r>
            <w:r w:rsidRPr="007461B9">
              <w:rPr>
                <w:sz w:val="22"/>
                <w:szCs w:val="22"/>
              </w:rPr>
              <w:t>того, недостача</w:t>
            </w:r>
            <w:r w:rsidR="000D7BCA" w:rsidRPr="007461B9">
              <w:rPr>
                <w:sz w:val="22"/>
                <w:szCs w:val="22"/>
              </w:rPr>
              <w:t xml:space="preserve">, со слов главного инженера, списывается как естественная убыль. Аудитор пришел к выводу, что риск </w:t>
            </w:r>
            <w:r w:rsidR="000D7BCA" w:rsidRPr="007461B9">
              <w:rPr>
                <w:sz w:val="22"/>
                <w:szCs w:val="22"/>
              </w:rPr>
              <w:lastRenderedPageBreak/>
              <w:t xml:space="preserve">системы контроля на предприятия высокий, и на этом основании </w:t>
            </w:r>
            <w:r w:rsidRPr="007461B9">
              <w:rPr>
                <w:sz w:val="22"/>
                <w:szCs w:val="22"/>
              </w:rPr>
              <w:t>выразил модифицированное</w:t>
            </w:r>
            <w:r w:rsidR="000D7BCA" w:rsidRPr="007461B9">
              <w:rPr>
                <w:sz w:val="22"/>
                <w:szCs w:val="22"/>
              </w:rPr>
              <w:t xml:space="preserve"> мнение. </w:t>
            </w:r>
            <w:r w:rsidRPr="007461B9">
              <w:rPr>
                <w:sz w:val="22"/>
                <w:szCs w:val="22"/>
              </w:rPr>
              <w:t>Руководство обратилось</w:t>
            </w:r>
            <w:r w:rsidR="000D7BCA" w:rsidRPr="007461B9">
              <w:rPr>
                <w:sz w:val="22"/>
                <w:szCs w:val="22"/>
              </w:rPr>
              <w:t xml:space="preserve"> с жалобой в СРО. В своей жалобе руководство аудируемого лица указывало на то, что фактически аудитор нечего не проверил.  В ответ аудитор предъявил составленные им рабочие документы по оценке системы контроля в подтверждение факта проведения проверки. </w:t>
            </w:r>
          </w:p>
          <w:p w:rsidR="000D7BCA" w:rsidRPr="007461B9" w:rsidRDefault="000D7BCA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С учетом представленной информации об аудируемом лице неоходимо указать: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1.Требования каких нормативных документов нарушил аудитор?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2.Какие </w:t>
            </w:r>
            <w:r w:rsidR="007461B9" w:rsidRPr="007461B9">
              <w:rPr>
                <w:rFonts w:ascii="Times New Roman" w:hAnsi="Times New Roman" w:cs="Times New Roman"/>
              </w:rPr>
              <w:t>действия должен</w:t>
            </w:r>
            <w:r w:rsidRPr="007461B9">
              <w:rPr>
                <w:rFonts w:ascii="Times New Roman" w:hAnsi="Times New Roman" w:cs="Times New Roman"/>
              </w:rPr>
              <w:t xml:space="preserve"> осуществить аудитор?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3.Какое решение примет эксперт СРО, сформулируйте основные выводы в его заключении. </w:t>
            </w:r>
          </w:p>
          <w:p w:rsidR="000D7BCA" w:rsidRPr="007461B9" w:rsidRDefault="000D7BCA" w:rsidP="00927717">
            <w:pPr>
              <w:widowControl w:val="0"/>
              <w:tabs>
                <w:tab w:val="left" w:pos="2835"/>
              </w:tabs>
              <w:spacing w:line="240" w:lineRule="auto"/>
              <w:ind w:firstLine="425"/>
              <w:jc w:val="both"/>
              <w:rPr>
                <w:sz w:val="22"/>
                <w:szCs w:val="22"/>
                <w:u w:val="single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условия. 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АО «Пачоли» заключило договор на проведение аудита бухгалтерской (финансовой) отчетности ПАО «Весенние зори» за 2019 год. При знакомстве с деятельностью Общества и бухгалтерскими документами Аудитор обратил внимание на то, что Общество осуществило публичное размещение дополнительно эмитированных акций на фондовой бирже. В рамках подготовки к размещению, а также в связи с собственно размещением организация произвела затраты на выплаты юристам, аудиторам, затраты на листинг, на «road show» и PR-поддержку, комиссии банков-организаторов размещения и прочее. На указанные затраты, связанные с размещением Обществом, была уменьшена налогооблагаемая прибыль, а также был произведен вычет НДС. 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необходимо указать: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 Какие основные риски мог идентифицировать Аудитор в рамках аудиторского задания?</w:t>
            </w:r>
          </w:p>
          <w:p w:rsidR="002A18B8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lastRenderedPageBreak/>
              <w:t>Что должно быть отражено в Стратегии данного аудиторского задания?</w:t>
            </w:r>
          </w:p>
        </w:tc>
      </w:tr>
      <w:tr w:rsidR="00AF30DF" w:rsidRPr="007461B9" w:rsidTr="002335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Default="00AF30DF" w:rsidP="00AF30D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0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  <w:p w:rsidR="00AF30DF" w:rsidRPr="007461B9" w:rsidRDefault="00AF30DF" w:rsidP="00AF30D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0DF">
              <w:rPr>
                <w:rFonts w:ascii="Times New Roman" w:hAnsi="Times New Roman" w:cs="Times New Roman"/>
                <w:sz w:val="22"/>
                <w:szCs w:val="22"/>
              </w:rPr>
              <w:t>(УК-5)</w:t>
            </w:r>
          </w:p>
        </w:tc>
        <w:tc>
          <w:tcPr>
            <w:tcW w:w="2438" w:type="dxa"/>
          </w:tcPr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1.Организовывает работу в команде, ставит цели командной работы. </w:t>
            </w: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2.Вырабатывает командную стратегию </w:t>
            </w:r>
            <w:r>
              <w:t xml:space="preserve">для </w:t>
            </w:r>
            <w:r w:rsidRPr="001B7659">
              <w:t xml:space="preserve">достижения </w:t>
            </w:r>
            <w:r>
              <w:t>поставленной цели</w:t>
            </w:r>
            <w:r w:rsidRPr="001B7659">
              <w:t xml:space="preserve"> на основе задач и методов их решения.</w:t>
            </w: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3. Принимает ответственность за </w:t>
            </w:r>
            <w:r>
              <w:t xml:space="preserve">принятые </w:t>
            </w:r>
            <w:r w:rsidRPr="001B7659">
              <w:t>организационно-управленческие решения.</w:t>
            </w:r>
          </w:p>
          <w:p w:rsidR="00AF30DF" w:rsidRPr="001B7659" w:rsidRDefault="00AF30DF" w:rsidP="00AF30DF">
            <w:pPr>
              <w:suppressAutoHyphens/>
              <w:spacing w:line="240" w:lineRule="auto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1.Знать: </w:t>
            </w:r>
            <w:r w:rsidRPr="007461B9">
              <w:rPr>
                <w:sz w:val="22"/>
                <w:szCs w:val="22"/>
              </w:rPr>
              <w:t>принципы организации командной работы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составить команду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для выполнения поставленной задачи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>механизмы подготовки стратегии для выполнения цели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выработать методы решения цели, поставленной в стратегии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3. Знать: </w:t>
            </w:r>
            <w:r w:rsidRPr="007461B9">
              <w:rPr>
                <w:sz w:val="22"/>
                <w:szCs w:val="22"/>
              </w:rPr>
              <w:t>основы выработки организационно-управленческих решений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реализовать управленческие решения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  <w:u w:val="single"/>
              </w:rPr>
              <w:t>Исходные условия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указать: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  <w:p w:rsidR="00AF30DF" w:rsidRPr="007461B9" w:rsidRDefault="00AF30DF" w:rsidP="00AF30DF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данные:</w:t>
            </w:r>
            <w:r w:rsidRPr="007461B9">
              <w:rPr>
                <w:sz w:val="22"/>
                <w:szCs w:val="22"/>
              </w:rPr>
              <w:t xml:space="preserve"> Аудиторская компания ООО «Логос-Аудит заключило договор на проведение аудита бухгалтерской отчетности АО «Темп» за 2020 год. В ходе аудиторской проверки выявлено, что аудируемое предприятие покупает сырье у материнской компании по цене на 30% выше рыночной. При этом при продаже своей продукции на внешнем рынке предприятие получает незначительную прибыль. Существенных искажений в бухгалтерской отчетности аудитор </w:t>
            </w:r>
            <w:r w:rsidRPr="007461B9">
              <w:rPr>
                <w:sz w:val="22"/>
                <w:szCs w:val="22"/>
              </w:rPr>
              <w:lastRenderedPageBreak/>
              <w:t xml:space="preserve">не обнаружил. Факт покупки сырья у материнской компании раскрыт в финансовой отчетности в составе сделок со связанными сторонами, при этом в отношении цены сделки указано «договорная».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Необходимо: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1.Оценить ситуацию с точки зрения аудита отчетности. Какое аудиторское мнение должен выразить аудитор?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 xml:space="preserve"> 2.Оценить ситуацию с точки зрения аудита бизнеса. </w:t>
            </w: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eastAsia="Times New Roman" w:hAnsi="Times New Roman" w:cs="Times New Roman"/>
              </w:rPr>
            </w:pP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>3</w:t>
            </w:r>
            <w:r w:rsidRPr="007461B9">
              <w:rPr>
                <w:rFonts w:ascii="Times New Roman" w:eastAsia="Times New Roman" w:hAnsi="Times New Roman" w:cs="Times New Roman"/>
                <w:u w:val="single"/>
              </w:rPr>
              <w:t>.</w:t>
            </w:r>
            <w:r w:rsidRPr="007461B9">
              <w:rPr>
                <w:rFonts w:ascii="Times New Roman" w:hAnsi="Times New Roman" w:cs="Times New Roman"/>
                <w:u w:val="single"/>
              </w:rPr>
              <w:t xml:space="preserve"> Исходные условия</w:t>
            </w:r>
          </w:p>
          <w:p w:rsidR="00AF30DF" w:rsidRPr="007461B9" w:rsidRDefault="00AF30DF" w:rsidP="00AF30DF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АО «Спутник» обратилось в Аудиторскую компанию «Урок» с просьбой провести обязательный аудит. При этом руководство компании интересовал вопрос о снижении налоговых отчислений. Руководство АО попросило в рамках проведения аудита предоставить консультацию по этому вопросу. Руководство готово увеличить сумму гонорара за аудит с учетом этой услуги.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Как должен поступить Аудитор в этой ситуации?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Должен ли он принять предложение руководства АО?</w:t>
            </w:r>
          </w:p>
        </w:tc>
      </w:tr>
    </w:tbl>
    <w:p w:rsidR="00AC139E" w:rsidRDefault="00AC139E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</w:p>
    <w:p w:rsidR="003C2675" w:rsidRDefault="003C2675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«Бизнес-аналитика»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3C2675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9031F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AF30D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</w:t>
            </w:r>
            <w:r w:rsidRPr="00AF30D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структурах, анализировать бизнес – процессы и бизнес – модели, обосновывать пути их оптимизации и инновационного развития организации в целом (ПК-5)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lastRenderedPageBreak/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P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 xml:space="preserve">2. Выявляет потребности и формулирует </w:t>
            </w:r>
            <w:r w:rsidRPr="00AF30DF">
              <w:rPr>
                <w:sz w:val="22"/>
                <w:szCs w:val="22"/>
              </w:rPr>
              <w:lastRenderedPageBreak/>
              <w:t>конкретные требования заинтересованных сторон.</w:t>
            </w: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9031F" w:rsidRPr="000006A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>3. Обосновывает меры по удовлетворению требований заинтересованных сторон и их параметры, предлагает пути оптимизации бизнес-процессов и бизнес-моделей, инновационного развития организации.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1.Знать:</w:t>
            </w:r>
            <w:r w:rsidR="007461B9" w:rsidRPr="007461B9">
              <w:rPr>
                <w:b/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</w:rPr>
              <w:t>критерии оценки влияния заинтересованных сторон на организацию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79031F" w:rsidRPr="007461B9" w:rsidRDefault="0079031F" w:rsidP="00927717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классифицировать и ранжировать заинтересованные стороны по степени их влияния</w:t>
            </w: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9031F" w:rsidRPr="007461B9" w:rsidRDefault="0079031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 xml:space="preserve">потребности заинтересованных </w:t>
            </w:r>
            <w:r w:rsidRPr="007461B9">
              <w:rPr>
                <w:sz w:val="22"/>
                <w:szCs w:val="22"/>
              </w:rPr>
              <w:lastRenderedPageBreak/>
              <w:t>сторон</w:t>
            </w:r>
          </w:p>
          <w:p w:rsidR="0079031F" w:rsidRPr="007461B9" w:rsidRDefault="0079031F" w:rsidP="00927717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предложить способы удовлетворения потребностей заинтересованных сторон в информации</w:t>
            </w:r>
          </w:p>
          <w:p w:rsidR="007461B9" w:rsidRDefault="007461B9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461B9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t xml:space="preserve">3. </w:t>
            </w:r>
            <w:r w:rsidR="0079031F" w:rsidRPr="007461B9">
              <w:rPr>
                <w:rFonts w:ascii="Times New Roman" w:hAnsi="Times New Roman" w:cs="Times New Roman"/>
                <w:b/>
              </w:rPr>
              <w:t xml:space="preserve">Знать: </w:t>
            </w:r>
            <w:r w:rsidR="0079031F" w:rsidRPr="007461B9">
              <w:rPr>
                <w:rFonts w:ascii="Times New Roman" w:hAnsi="Times New Roman" w:cs="Times New Roman"/>
              </w:rPr>
              <w:t xml:space="preserve">содержание бизнес-процессов </w:t>
            </w:r>
          </w:p>
          <w:p w:rsidR="0079031F" w:rsidRPr="007461B9" w:rsidRDefault="0079031F" w:rsidP="00927717">
            <w:pPr>
              <w:pStyle w:val="ab"/>
              <w:widowControl w:val="0"/>
            </w:pPr>
            <w:r w:rsidRPr="007461B9">
              <w:rPr>
                <w:rFonts w:ascii="Times New Roman" w:hAnsi="Times New Roman" w:cs="Times New Roman"/>
              </w:rPr>
              <w:t xml:space="preserve"> </w:t>
            </w:r>
            <w:r w:rsidRPr="007461B9">
              <w:rPr>
                <w:rFonts w:ascii="Times New Roman" w:hAnsi="Times New Roman" w:cs="Times New Roman"/>
                <w:b/>
              </w:rPr>
              <w:t>Уметь:</w:t>
            </w:r>
            <w:r w:rsidRPr="007461B9">
              <w:rPr>
                <w:rFonts w:ascii="Times New Roman" w:hAnsi="Times New Roman" w:cs="Times New Roman"/>
              </w:rPr>
              <w:t xml:space="preserve"> описать бизнес модель и сформулировать направления ее оптимизации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</w:t>
            </w:r>
            <w:r w:rsidR="007461B9" w:rsidRPr="007461B9">
              <w:rPr>
                <w:sz w:val="22"/>
                <w:szCs w:val="22"/>
              </w:rPr>
              <w:t xml:space="preserve"> ООО «</w:t>
            </w:r>
            <w:r w:rsidRPr="007461B9">
              <w:rPr>
                <w:sz w:val="22"/>
                <w:szCs w:val="22"/>
              </w:rPr>
              <w:t>Сатурн» обратилось в аудиторскую организацию «Логос –Аудит» с просьбой провести инициативный аудит. В рамках этого задания, помимо процедур, направлен</w:t>
            </w:r>
            <w:r w:rsidR="007461B9">
              <w:rPr>
                <w:sz w:val="22"/>
                <w:szCs w:val="22"/>
              </w:rPr>
              <w:t xml:space="preserve">ных на подтверждение финансовой </w:t>
            </w:r>
            <w:r w:rsidRPr="007461B9">
              <w:rPr>
                <w:sz w:val="22"/>
                <w:szCs w:val="22"/>
              </w:rPr>
              <w:t xml:space="preserve">(бухгалтерской) отчетности, тщательно, сплошным методом проверить правильность расчета налогооблагаемой базы и корректное заполнение деклараций.  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Как должен поступить Аудитор в этой ситуации?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lastRenderedPageBreak/>
              <w:t xml:space="preserve"> Должен ли он принять предложение руководства АО?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t>2.</w:t>
            </w:r>
            <w:r w:rsidRPr="007461B9">
              <w:t xml:space="preserve"> </w:t>
            </w:r>
            <w:r w:rsidRPr="007461B9">
              <w:rPr>
                <w:rFonts w:ascii="Times New Roman" w:hAnsi="Times New Roman" w:cs="Times New Roman"/>
              </w:rPr>
              <w:t xml:space="preserve">ПАО «Гелиос» заключило с аудиторской организацией «Феникс» договор на     проведение обязательного аудита финансовой (бухгалтерской) отчетности. При этом руководство ПАО «Гелиос» потребовало включить в договор обязательное условие о договоре страхования ответственности аудитора в </w:t>
            </w:r>
            <w:r w:rsidRPr="007461B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СПАО «Ингосстрах».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1.Укажите насколько данное требование со стороны ПАО «Гелиос» правомерно?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2.Существуют ли иные способы защитить интересы клиентов аудиторской организации и третьих лиц в случае причинения вреда вследствие недостатков оказываемых услуг?</w:t>
            </w:r>
          </w:p>
        </w:tc>
      </w:tr>
    </w:tbl>
    <w:p w:rsidR="00477E5E" w:rsidRDefault="00477E5E" w:rsidP="00927717">
      <w:pPr>
        <w:pStyle w:val="Default"/>
        <w:widowControl w:val="0"/>
        <w:jc w:val="both"/>
        <w:rPr>
          <w:b/>
          <w:sz w:val="28"/>
          <w:szCs w:val="28"/>
        </w:rPr>
      </w:pPr>
    </w:p>
    <w:p w:rsidR="00F01F3F" w:rsidRDefault="00F01F3F" w:rsidP="00927717">
      <w:pPr>
        <w:widowControl w:val="0"/>
        <w:spacing w:after="200" w:line="276" w:lineRule="auto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</w:t>
      </w:r>
      <w:r w:rsidR="00927717">
        <w:rPr>
          <w:b/>
          <w:sz w:val="28"/>
          <w:szCs w:val="28"/>
        </w:rPr>
        <w:t>онтрольных вопросов к экзамену/</w:t>
      </w:r>
      <w:r>
        <w:rPr>
          <w:b/>
          <w:sz w:val="28"/>
          <w:szCs w:val="28"/>
        </w:rPr>
        <w:t>зачету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</w:t>
      </w:r>
      <w:r>
        <w:rPr>
          <w:sz w:val="28"/>
          <w:szCs w:val="28"/>
        </w:rPr>
        <w:lastRenderedPageBreak/>
        <w:t xml:space="preserve">банкротства.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Аудит эффективности как самостоятельный тип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24. Аудит как механизм противодействия коррупции.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</w:t>
      </w:r>
      <w:r>
        <w:rPr>
          <w:sz w:val="28"/>
          <w:szCs w:val="28"/>
        </w:rPr>
        <w:lastRenderedPageBreak/>
        <w:t xml:space="preserve">собственности.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F01F3F" w:rsidRDefault="00F01F3F" w:rsidP="00233540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E607A2" w:rsidRDefault="00E607A2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F01F3F" w:rsidRPr="00233540" w:rsidRDefault="00233540" w:rsidP="00233540">
      <w:pPr>
        <w:pStyle w:val="Default"/>
        <w:widowControl w:val="0"/>
        <w:ind w:firstLine="426"/>
        <w:jc w:val="center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ПРИМЕР ЭКЗАМЕНАЦИОННОГО БИЛЕТА</w:t>
      </w:r>
    </w:p>
    <w:p w:rsidR="00233540" w:rsidRDefault="00233540" w:rsidP="00233540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jc w:val="center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ЭКЗАМЕНАЦИОННЫЙ БИЛЕТ № 1</w:t>
      </w:r>
    </w:p>
    <w:p w:rsidR="00233540" w:rsidRPr="00233540" w:rsidRDefault="00233540" w:rsidP="00233540">
      <w:pPr>
        <w:pStyle w:val="ac"/>
        <w:numPr>
          <w:ilvl w:val="0"/>
          <w:numId w:val="29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ЗАДАНИЕ 1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>1.1.</w:t>
      </w:r>
      <w:r w:rsidRPr="00233540">
        <w:rPr>
          <w:bCs/>
          <w:sz w:val="28"/>
          <w:szCs w:val="28"/>
        </w:rPr>
        <w:t xml:space="preserve"> Основной тренд развития рынка аудиторских услуг в Российской Федерации в посткризисный период </w:t>
      </w:r>
      <w:r w:rsidRPr="00233540">
        <w:rPr>
          <w:bCs/>
          <w:sz w:val="28"/>
          <w:szCs w:val="28"/>
          <w:lang w:val="en-US"/>
        </w:rPr>
        <w:t>c</w:t>
      </w:r>
      <w:r w:rsidRPr="00233540">
        <w:rPr>
          <w:bCs/>
          <w:sz w:val="28"/>
          <w:szCs w:val="28"/>
        </w:rPr>
        <w:t xml:space="preserve"> точки зрения количества аудиторов и финансовых показателей деятельности аудиторских фирм?  </w:t>
      </w:r>
      <w:r w:rsidRPr="00233540">
        <w:rPr>
          <w:sz w:val="28"/>
          <w:szCs w:val="28"/>
        </w:rPr>
        <w:t xml:space="preserve"> </w:t>
      </w:r>
      <w:r w:rsidRPr="00233540">
        <w:rPr>
          <w:b/>
          <w:sz w:val="28"/>
          <w:szCs w:val="28"/>
        </w:rPr>
        <w:t>(10 баллов)</w:t>
      </w:r>
    </w:p>
    <w:p w:rsidR="00233540" w:rsidRPr="00233540" w:rsidRDefault="00233540" w:rsidP="00233540">
      <w:pPr>
        <w:pStyle w:val="ConsPlusNormal"/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33540">
        <w:rPr>
          <w:rFonts w:ascii="Times New Roman" w:hAnsi="Times New Roman" w:cs="Times New Roman"/>
          <w:sz w:val="28"/>
          <w:szCs w:val="28"/>
        </w:rPr>
        <w:t xml:space="preserve">1.2. </w:t>
      </w:r>
      <w:bookmarkStart w:id="17" w:name="_Hlk28006112"/>
      <w:r w:rsidRPr="00233540">
        <w:rPr>
          <w:rFonts w:ascii="Times New Roman" w:hAnsi="Times New Roman" w:cs="Times New Roman"/>
          <w:sz w:val="28"/>
          <w:szCs w:val="28"/>
        </w:rPr>
        <w:t xml:space="preserve">Сформулируйте определение понятие «аудит </w:t>
      </w:r>
      <w:r w:rsidRPr="00233540">
        <w:rPr>
          <w:rFonts w:ascii="Times New Roman" w:hAnsi="Times New Roman" w:cs="Times New Roman"/>
          <w:bCs/>
          <w:sz w:val="28"/>
          <w:szCs w:val="28"/>
        </w:rPr>
        <w:t>эффективности бизнес – процессов</w:t>
      </w:r>
      <w:r w:rsidRPr="00233540">
        <w:rPr>
          <w:rFonts w:ascii="Times New Roman" w:hAnsi="Times New Roman" w:cs="Times New Roman"/>
          <w:sz w:val="28"/>
          <w:szCs w:val="28"/>
        </w:rPr>
        <w:t xml:space="preserve">» как частного случая категории «аудит </w:t>
      </w:r>
      <w:bookmarkEnd w:id="17"/>
      <w:r w:rsidRPr="00233540">
        <w:rPr>
          <w:rFonts w:ascii="Times New Roman" w:hAnsi="Times New Roman" w:cs="Times New Roman"/>
          <w:sz w:val="28"/>
          <w:szCs w:val="28"/>
        </w:rPr>
        <w:t>бизнеса» (</w:t>
      </w:r>
      <w:r w:rsidRPr="00233540">
        <w:rPr>
          <w:rFonts w:ascii="Times New Roman" w:hAnsi="Times New Roman" w:cs="Times New Roman"/>
          <w:b/>
          <w:sz w:val="28"/>
          <w:szCs w:val="28"/>
        </w:rPr>
        <w:t>10 баллов)</w:t>
      </w:r>
      <w:r w:rsidRPr="002335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b/>
          <w:sz w:val="28"/>
          <w:szCs w:val="28"/>
        </w:rPr>
        <w:t>2.ЗАДАНИЕ 2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2.1. Какое из нижеследующих утверждений является истинным: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базовым компонентом выступают нормы юридической ответственности;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 xml:space="preserve">в триаде экономических, юридических и этических норм базовым компонентом выступают нормы этики; 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базовым компонентом выступают экономические законы деятельности;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все компоненты равнозначны.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 xml:space="preserve">2.2. Какие утверждения являются ложными исходя из положений Закона РФ от 30.12.2008 </w:t>
      </w:r>
      <w:r w:rsidRPr="00233540">
        <w:rPr>
          <w:sz w:val="28"/>
          <w:szCs w:val="28"/>
          <w:lang w:val="en-US"/>
        </w:rPr>
        <w:t>N</w:t>
      </w:r>
      <w:r w:rsidRPr="00233540">
        <w:rPr>
          <w:sz w:val="28"/>
          <w:szCs w:val="28"/>
        </w:rPr>
        <w:t xml:space="preserve"> 307-ФЗ «Об аудиторской деятельности»: 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«аудиторская деятельность» и «оказание аудиторских услуг»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«аудиторская деятельность» и «аудит»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«аудит» и «проверка бухгалтерской (финансовой) отчетности»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сопутствующие аудиту услуги – все аудиторские услуги, кроме проверки бухгалтерской (финансовой) отчетности.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color w:val="000000"/>
          <w:sz w:val="28"/>
          <w:szCs w:val="28"/>
        </w:rPr>
      </w:pPr>
      <w:r w:rsidRPr="00233540">
        <w:rPr>
          <w:color w:val="000000"/>
          <w:sz w:val="28"/>
          <w:szCs w:val="28"/>
        </w:rPr>
        <w:lastRenderedPageBreak/>
        <w:t xml:space="preserve">2.3. Рабочие документы, согласно требованиям МСА 230, являются собственностью аудитора и хранятся у него не менее … лет после даты подписания аудиторского заключения. 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color w:val="000000"/>
          <w:sz w:val="28"/>
          <w:szCs w:val="28"/>
        </w:rPr>
      </w:pPr>
    </w:p>
    <w:p w:rsidR="00233540" w:rsidRPr="00233540" w:rsidRDefault="00233540" w:rsidP="00233540">
      <w:pPr>
        <w:pStyle w:val="ac"/>
        <w:numPr>
          <w:ilvl w:val="1"/>
          <w:numId w:val="30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color w:val="000000"/>
          <w:sz w:val="28"/>
          <w:szCs w:val="28"/>
        </w:rPr>
        <w:t>Специфика аудита как вида деятельности заключается в том, что он одновременно является … и экономическим институтом.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2.5. Алгоритм признания международных стандартов аудита применимыми на территории Российской Федерации не включает следующие действия: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1) официальное получение от Международной федерации бухгалтеров документа, содержащего международные стандарты аудита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2)экспертиза применимости документа, содержащего международные стандарты аудита, на территории Российской Федерации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3)принятие решения о введении документа, содержащего международные стандарты аудита, в действие на территории Российской Федерации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4)опубликование документа, содержащего международные стандарты аудита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5)принятие на основании опубликованного международного стандартам аудита соответствующего ему федерального стандарта аудиторской деятельности</w:t>
      </w:r>
    </w:p>
    <w:p w:rsidR="00233540" w:rsidRDefault="00233540" w:rsidP="00233540">
      <w:pPr>
        <w:pStyle w:val="ac"/>
        <w:tabs>
          <w:tab w:val="left" w:pos="284"/>
        </w:tabs>
        <w:spacing w:line="240" w:lineRule="auto"/>
        <w:ind w:left="426"/>
        <w:jc w:val="both"/>
        <w:rPr>
          <w:b/>
          <w:sz w:val="28"/>
          <w:szCs w:val="28"/>
        </w:rPr>
      </w:pPr>
    </w:p>
    <w:p w:rsidR="00233540" w:rsidRPr="00233540" w:rsidRDefault="00233540" w:rsidP="00233540">
      <w:pPr>
        <w:pStyle w:val="ac"/>
        <w:numPr>
          <w:ilvl w:val="0"/>
          <w:numId w:val="30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ЗАДАНИЕ 3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  <w:u w:val="single"/>
        </w:rPr>
      </w:pPr>
      <w:r w:rsidRPr="00233540">
        <w:rPr>
          <w:sz w:val="28"/>
          <w:szCs w:val="28"/>
          <w:u w:val="single"/>
        </w:rPr>
        <w:t>Исходные данные.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 xml:space="preserve">ООО «Фирит» проводит проверку отчетности АО «Комплекс». В ходе аудита существенных искажений в бухгалтерской (финансовой) отчетности обнаружено не было. В заключении аудитор выразил немодифицированное мнение. В момент передачи подготовленного аудиторского заключения аудируемому лицу аудитор узнал о том, что только что проведенная проверка Роспотребнадзора выявила существенные нарушения гигиенических правил при производстве продукции и было дано предписание об их устранении в течение 2-х месяцев, а в случае неустранения предприятию грозит закрытие. В беседе с аудитором руководство предприятия заявило, что на необходимые мероприятия нет денег, но может быть банк пойдет им навстречу и даст льготный кредит, так как по обычным банковским ставкам кредит им не выплатить. Аудитор попросил вернуть переданное аудиторское заключение, чтобы внести в него поправки в связи с новыми обстоятельствами. Руководитель отказал в просьбе аудитору и заключение не вернул. Аудитор больше никаких действий не предпринимал, так как ни копии акта проверки Роспотребнадзора, ни каких-либо иных документов, подтверждающих слова директора у него на руках, не было. 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На собрании акционеров было зачитано аудиторское заключение с немодифицированным мнением аудитора.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  <w:u w:val="single"/>
        </w:rPr>
      </w:pPr>
      <w:r w:rsidRPr="00233540">
        <w:rPr>
          <w:sz w:val="28"/>
          <w:szCs w:val="28"/>
          <w:u w:val="single"/>
        </w:rPr>
        <w:t>Задание.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lastRenderedPageBreak/>
        <w:t>С учетом представленной информации об аудируемом лице необходимо указать: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Требования каких нормативных документов нарушил аудитор?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Какие риски искажения отчетности содержит данная ситуация?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Какие действия должен осуществить аудитор и требованиями каких стандартов он должен руководствоваться?</w:t>
      </w:r>
    </w:p>
    <w:p w:rsidR="00E607A2" w:rsidRDefault="00E607A2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233540" w:rsidRDefault="00233540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18" w:name="_Toc88470828"/>
      <w:bookmarkStart w:id="19" w:name="_Toc164071514"/>
      <w:r>
        <w:rPr>
          <w:rFonts w:ascii="Times New Roman" w:hAnsi="Times New Roman" w:cs="Times New Roman"/>
          <w:color w:val="auto"/>
        </w:rPr>
        <w:t>8.</w:t>
      </w:r>
      <w:r w:rsidR="0092771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18"/>
      <w:bookmarkEnd w:id="19"/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Нормативные правовые акты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Конституция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Гражданский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Налоговый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Трудовой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"Об аудиторской деятельности" от 30.12.2008 N 307-ФЗ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 бухгалтерском учете" от 06.12.2011 N 402-ФЗ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Приказ Минфина России от 09.01.2019 № 2н «О введении в действие международных стандартов аудита на территории Российской Федерации»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Постановление Правительства Российской Федерации от 11 июня   2015 г. № 576 «Об утверждении положения о признании международных стандартов аудита подлежащими применению на территории Российской Федерации»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РФ от 19 октября 2015 г. N 728н "Об утверждении профессионального стандарта "Аудитор"</w:t>
      </w: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Основная литература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 xml:space="preserve"> </w:t>
      </w:r>
      <w:r w:rsidRPr="00E16437">
        <w:rPr>
          <w:bCs/>
          <w:sz w:val="28"/>
          <w:szCs w:val="28"/>
        </w:rPr>
        <w:t>Булыга Р.П. Аудит бизнеса: учебник для студентов магистратуры, обучающихся по направлениям подготовки "Экономика", "Финансы и кредит", "Государственный аудит", "Менеджмент"/ Р.П. Булыга. - Москва: Юнити-Дана, 2017, 2021. - 264 с. - (Серия «Magister»). - Текст : непосредственный. - То же. - 2021. - ЭБС ZNANIUM.com. - URL: https://znanium.com/catalog/product/1352931 (дата обращения:25.03.2024); ЭБС Университетская библиотека online. - URL: https://biblioclub.ru/index.php?page=book&amp;id=682405 (дата обращения:25.03.2024). - Текст : электронный.</w:t>
      </w: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lastRenderedPageBreak/>
        <w:t>Дополнительная литература</w:t>
      </w:r>
    </w:p>
    <w:p w:rsidR="003658E0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Аудит: учебник для студентов высшего профессионального образования, обучающихся по специальности 080109 "Бухгалтерский учет, анализ и аудит" и для подотовки бакалавров по направлениям 080100 "Экономика", 080200 "Менеджмент" (профиль "Управленческий и финансовый учет" / Р.П. Булыга [и др.]; Финуниверситет; под ред. Р.П. Булыги; [предисл. М.А. Эскиндарова]. - Москва: Юнити-Дана, 2015, 2019. - 456 с. - (Золотой фонд российских учебников). - Текст : непосредственный. - То же. - 2019. - ЭБС Университетская библиотека online. - URL: https://biblioclub.ru/index.php?page=book&amp;id=685776 (дата обращения:19.03.2024). – Текст : электронный. </w:t>
      </w:r>
    </w:p>
    <w:p w:rsidR="003658E0" w:rsidRPr="0037353D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>Ситнов, А.А. Международные стандарты аудита: учебник для студ. вузов, обуч. по напр. "Экономика", квалификация (степень) "Магистр" / А.А. Ситнов; Финуниверситет. - Москва: Юнити-Дана, 2014. - 239 с.  – Текст: непосредственный. - (Серия «Magistei»). - То же. - 2017. -  ЭБС ZNANIUM.com. - URL: http://znanium.com/catalog/product/1028688 (дата обращения: 18.03.2024). – Текст: электронный.</w:t>
      </w:r>
    </w:p>
    <w:p w:rsidR="00F01F3F" w:rsidRPr="00AC139E" w:rsidRDefault="00F01F3F" w:rsidP="00927717">
      <w:pPr>
        <w:widowControl w:val="0"/>
        <w:tabs>
          <w:tab w:val="left" w:pos="851"/>
        </w:tabs>
        <w:spacing w:line="276" w:lineRule="auto"/>
        <w:ind w:firstLine="426"/>
        <w:jc w:val="both"/>
        <w:rPr>
          <w:bCs/>
          <w:sz w:val="28"/>
          <w:szCs w:val="28"/>
        </w:rPr>
      </w:pPr>
    </w:p>
    <w:p w:rsidR="00F01F3F" w:rsidRPr="00AC139E" w:rsidRDefault="00F01F3F" w:rsidP="003658E0">
      <w:pPr>
        <w:pStyle w:val="1"/>
        <w:keepNext w:val="0"/>
        <w:widowControl w:val="0"/>
        <w:tabs>
          <w:tab w:val="left" w:pos="709"/>
        </w:tabs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0" w:name="_Toc88470829"/>
      <w:bookmarkStart w:id="21" w:name="_Toc418058609"/>
      <w:bookmarkStart w:id="22" w:name="_Toc164071515"/>
      <w:r w:rsidRPr="00AC139E">
        <w:rPr>
          <w:rFonts w:ascii="Times New Roman" w:hAnsi="Times New Roman" w:cs="Times New Roman"/>
          <w:color w:val="auto"/>
        </w:rPr>
        <w:t>9.Перечень ресурсов информационно-телекоммуникационной сети Интернет, необходимых для освоения дисциплины</w:t>
      </w:r>
      <w:bookmarkEnd w:id="20"/>
      <w:bookmarkEnd w:id="21"/>
      <w:bookmarkEnd w:id="22"/>
      <w:r w:rsidRPr="00AC139E">
        <w:rPr>
          <w:rFonts w:ascii="Times New Roman" w:hAnsi="Times New Roman" w:cs="Times New Roman"/>
          <w:color w:val="auto"/>
        </w:rPr>
        <w:t xml:space="preserve"> </w:t>
      </w:r>
    </w:p>
    <w:p w:rsidR="003658E0" w:rsidRPr="00AC139E" w:rsidRDefault="000A53F8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9" w:history="1">
        <w:r w:rsidR="003658E0" w:rsidRPr="00AC139E">
          <w:rPr>
            <w:rStyle w:val="a3"/>
            <w:rFonts w:eastAsiaTheme="majorEastAsia"/>
            <w:sz w:val="28"/>
            <w:szCs w:val="28"/>
          </w:rPr>
          <w:t>http://www.minfin.ru/ru/</w:t>
        </w:r>
      </w:hyperlink>
      <w:r w:rsidR="003658E0" w:rsidRPr="00AC139E">
        <w:rPr>
          <w:sz w:val="28"/>
          <w:szCs w:val="28"/>
        </w:rPr>
        <w:t xml:space="preserve"> – Министерство финансов Российской Федерации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 xml:space="preserve">http://www.pwc.ru/ru/publications/index.jhtml/ </w:t>
      </w:r>
      <w:r w:rsidRPr="00AC139E">
        <w:rPr>
          <w:sz w:val="28"/>
          <w:szCs w:val="28"/>
          <w:lang w:val="en-US"/>
        </w:rPr>
        <w:t>PWC</w:t>
      </w:r>
      <w:r w:rsidRPr="00AC139E">
        <w:rPr>
          <w:sz w:val="28"/>
          <w:szCs w:val="28"/>
        </w:rPr>
        <w:t xml:space="preserve"> – публикации</w:t>
      </w:r>
    </w:p>
    <w:p w:rsidR="003658E0" w:rsidRPr="00AC139E" w:rsidRDefault="000A53F8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10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http://www.ey.com/RU/ru/home/library /</w:t>
        </w:r>
      </w:hyperlink>
      <w:r w:rsidR="003658E0" w:rsidRPr="00AC139E">
        <w:rPr>
          <w:sz w:val="28"/>
          <w:szCs w:val="28"/>
        </w:rPr>
        <w:t>EY библиотека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http://www2.deloitte.com/ru/ru.html /</w:t>
      </w:r>
      <w:r w:rsidRPr="00AC139E">
        <w:rPr>
          <w:sz w:val="28"/>
          <w:szCs w:val="28"/>
          <w:shd w:val="clear" w:color="auto" w:fill="FFFFFF"/>
        </w:rPr>
        <w:t xml:space="preserve"> </w:t>
      </w:r>
      <w:r w:rsidRPr="00AC139E">
        <w:rPr>
          <w:sz w:val="28"/>
          <w:szCs w:val="28"/>
        </w:rPr>
        <w:t xml:space="preserve">Делойт пресс-клуб 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http://www.kpmg.com/ru/ru/pages/default.aspx / КПМГ</w:t>
      </w:r>
    </w:p>
    <w:p w:rsidR="003658E0" w:rsidRPr="00AC139E" w:rsidRDefault="000A53F8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11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http://economicus.ru/</w:t>
        </w:r>
      </w:hyperlink>
      <w:r w:rsidR="003658E0" w:rsidRPr="00AC139E">
        <w:rPr>
          <w:sz w:val="28"/>
          <w:szCs w:val="28"/>
        </w:rPr>
        <w:t xml:space="preserve"> Институт «Экономическая Школа»</w:t>
      </w:r>
    </w:p>
    <w:p w:rsidR="003658E0" w:rsidRDefault="000A53F8" w:rsidP="003658E0">
      <w:pPr>
        <w:tabs>
          <w:tab w:val="left" w:pos="709"/>
          <w:tab w:val="left" w:pos="1134"/>
        </w:tabs>
        <w:spacing w:line="276" w:lineRule="auto"/>
        <w:ind w:firstLine="426"/>
        <w:jc w:val="both"/>
        <w:rPr>
          <w:sz w:val="28"/>
          <w:szCs w:val="28"/>
        </w:rPr>
      </w:pPr>
      <w:hyperlink r:id="rId12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http://www.aup.ru/</w:t>
        </w:r>
      </w:hyperlink>
      <w:r w:rsidR="003658E0" w:rsidRPr="00AC139E">
        <w:rPr>
          <w:sz w:val="28"/>
          <w:szCs w:val="28"/>
        </w:rPr>
        <w:t xml:space="preserve"> Бесплатная электронная библиотека по вопросам экономики, финансов, менеджмента и маркетинга на предприятии</w:t>
      </w:r>
    </w:p>
    <w:p w:rsidR="003658E0" w:rsidRPr="0037353D" w:rsidRDefault="003658E0" w:rsidP="003658E0">
      <w:pPr>
        <w:pStyle w:val="ac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Электронные ресурсы БИК</w:t>
      </w:r>
      <w:r>
        <w:rPr>
          <w:bCs/>
          <w:sz w:val="28"/>
          <w:szCs w:val="28"/>
          <w:lang w:val="en-US"/>
        </w:rPr>
        <w:t>: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Электронная библиотека Финансового университета (ЭБ)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elib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fa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</w:t>
      </w:r>
      <w:r w:rsidRPr="0037353D">
        <w:rPr>
          <w:bCs/>
          <w:sz w:val="28"/>
          <w:szCs w:val="28"/>
          <w:lang w:val="en-US"/>
        </w:rPr>
        <w:t>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biblioclub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</w:t>
      </w:r>
      <w:r w:rsidRPr="0037353D">
        <w:rPr>
          <w:bCs/>
          <w:sz w:val="28"/>
          <w:szCs w:val="28"/>
          <w:lang w:val="en-US"/>
        </w:rPr>
        <w:t>Znanium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znanium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Образовательная платформа Юрайт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urait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издательства Проспект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ebs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prospekt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org</w:t>
      </w:r>
      <w:r w:rsidRPr="0037353D">
        <w:rPr>
          <w:bCs/>
          <w:sz w:val="28"/>
          <w:szCs w:val="28"/>
        </w:rPr>
        <w:t>/</w:t>
      </w:r>
      <w:r w:rsidRPr="0037353D">
        <w:rPr>
          <w:bCs/>
          <w:sz w:val="28"/>
          <w:szCs w:val="28"/>
          <w:lang w:val="en-US"/>
        </w:rPr>
        <w:t>books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lastRenderedPageBreak/>
        <w:t xml:space="preserve">Электронно-библиотечная система издательства Лань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lanbook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com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Деловая онлайн-библиотека </w:t>
      </w:r>
      <w:r w:rsidRPr="0037353D">
        <w:rPr>
          <w:bCs/>
          <w:sz w:val="28"/>
          <w:szCs w:val="28"/>
          <w:lang w:val="en-US"/>
        </w:rPr>
        <w:t>Alpina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Digital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lib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alpinadigital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grebennikon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Научная электронная библиотека </w:t>
      </w:r>
      <w:r w:rsidRPr="0037353D">
        <w:rPr>
          <w:bCs/>
          <w:sz w:val="28"/>
          <w:szCs w:val="28"/>
          <w:lang w:val="en-US"/>
        </w:rPr>
        <w:t>eLibrary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elibrary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 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Национальная электронная библиотека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://нэб.рф/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Финансовая справочная система «Финансовый директор»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.1</w:t>
      </w:r>
      <w:r w:rsidRPr="0037353D">
        <w:rPr>
          <w:bCs/>
          <w:sz w:val="28"/>
          <w:szCs w:val="28"/>
          <w:lang w:val="en-US"/>
        </w:rPr>
        <w:t>fd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3" w:name="_Toc88470830"/>
      <w:bookmarkStart w:id="24" w:name="_Toc164071516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3"/>
      <w:bookmarkEnd w:id="24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Семинарские занятия магистрантов проводятся в форме дискуссии с использованием следующих активных и интерактивных технологий обучения.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Американские дебаты.</w:t>
      </w:r>
      <w:r>
        <w:rPr>
          <w:rFonts w:eastAsia="Calibri"/>
          <w:sz w:val="28"/>
          <w:szCs w:val="28"/>
        </w:rPr>
        <w:t xml:space="preserve"> Американские дебаты </w:t>
      </w:r>
      <w:r>
        <w:rPr>
          <w:sz w:val="28"/>
          <w:szCs w:val="28"/>
        </w:rPr>
        <w:t>– профессиональная организация процесса групповой работы, направленная на формирование умения презентовать свою точку зрения и убеждать в ее достоверности.  Процесс проведения американских дебатов приводит к повышению эффективности групповой работы, вовлеченности и заинтересованности участников, раскрытию их потенциала.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 xml:space="preserve">Роли: </w:t>
      </w:r>
      <w:r>
        <w:rPr>
          <w:rFonts w:eastAsia="Calibri"/>
          <w:sz w:val="28"/>
          <w:szCs w:val="28"/>
        </w:rPr>
        <w:t>2 соревнующиеся команды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утвердительной позиции (команда А)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отрицательной позиции (команда </w:t>
      </w:r>
      <w:r>
        <w:rPr>
          <w:rFonts w:eastAsia="Calibri"/>
          <w:sz w:val="28"/>
          <w:szCs w:val="28"/>
          <w:lang w:val="en-US"/>
        </w:rPr>
        <w:t>N</w:t>
      </w:r>
      <w:r>
        <w:rPr>
          <w:rFonts w:eastAsia="Calibri"/>
          <w:sz w:val="28"/>
          <w:szCs w:val="28"/>
        </w:rPr>
        <w:t>)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Судья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Следящий за временем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Самостоятельная работа магистрантов выполняется во внеаудиторное время по заданию и при методическом руководстве преподавателя.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Семинар-дискуссия </w:t>
      </w:r>
      <w:r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всесторонний </w:t>
      </w:r>
      <w:r>
        <w:rPr>
          <w:rFonts w:eastAsia="Calibri"/>
          <w:sz w:val="28"/>
          <w:szCs w:val="28"/>
        </w:rPr>
        <w:lastRenderedPageBreak/>
        <w:t xml:space="preserve">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ошибочную позицию. 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Круглый стол </w:t>
      </w:r>
      <w:r>
        <w:rPr>
          <w:rFonts w:eastAsia="Calibri"/>
          <w:sz w:val="28"/>
          <w:szCs w:val="28"/>
        </w:rPr>
        <w:t xml:space="preserve">– один из способов организации обсуждения некоторого вопроса. Этот способ характеризуется тем, что: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цель обсуждения – обобщить идеи и мнения относительно обсуждаемой проблемы;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круглого стола выступают в роли пропонентов (должны выражать мнение по поводу обсуждаемого вопроса, а не по поводу мнений других участников);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отсутствие набора нескольких ролей характерно не для всех круглых столов;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обсуждения равноправны; никто не имеет права диктовать свою волю и решения.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Круглым столом можно считать часть семинара, на котором проводится свободное обсуждение темы.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center"/>
        <w:rPr>
          <w:rFonts w:ascii="Times New Roman" w:hAnsi="Times New Roman" w:cs="Times New Roman"/>
          <w:color w:val="auto"/>
        </w:rPr>
      </w:pPr>
      <w:bookmarkStart w:id="25" w:name="_Toc164071517"/>
      <w:r>
        <w:rPr>
          <w:rFonts w:ascii="Times New Roman" w:hAnsi="Times New Roman" w:cs="Times New Roman"/>
          <w:color w:val="auto"/>
        </w:rPr>
        <w:t>Методические рекомендации по написанию контрольной работы</w:t>
      </w:r>
      <w:bookmarkEnd w:id="25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формой контроля и оценки знаний магистрантов, которая способствует развитию навыка самостоятельной работы студента, углубленному изучению студентами соответствующего материала.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Написание контрольной работы осуществляется под руководством преподавателя.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содержанию контрольной работы предъявляются следующие требования: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изучение и раскрытие в контрольной работе теоретических и практических аспектов по изучаемой дисциплине; 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ответы на теоретические вопросы контрольной работы должно быть структурированы и излагаться в логической последовательности;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>ответы на вопросы контрольной работы должны демонстрировать правильное применение терминологии, грамотность;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в контрольной работе должна использоваться необходимая учебная и научая литература, нормативно-правовые акты. При этом наличие в тексте работы соответствующих ссылок обязательно.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Контрольная работа должна иметь следующую структуру: титульный лист; название вопросов; ответы на них; содержание практических заданий; решения; список использованной литературы.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Рекомендуемый объем текста 10-12 страниц; Формат - А 4, шрифт - Times New Roman, размер шрифта – 14, междустрочный интервал – 1,5.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  <w:bookmarkStart w:id="26" w:name="_Toc418058611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7" w:name="_Toc88470831"/>
      <w:bookmarkStart w:id="28" w:name="_Toc164071518"/>
      <w:r>
        <w:rPr>
          <w:rFonts w:ascii="Times New Roman" w:hAnsi="Times New Roman" w:cs="Times New Roman"/>
          <w:color w:val="auto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7"/>
      <w:bookmarkEnd w:id="28"/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29" w:name="_Toc88470301"/>
      <w:bookmarkStart w:id="30" w:name="_Toc531686467"/>
      <w:bookmarkStart w:id="31" w:name="_Toc531614950"/>
      <w:bookmarkStart w:id="32" w:name="_Toc164071519"/>
      <w:r>
        <w:rPr>
          <w:rFonts w:ascii="Times New Roman" w:hAnsi="Times New Roman" w:cs="Times New Roman"/>
          <w:color w:val="auto"/>
        </w:rPr>
        <w:t>11.1.</w:t>
      </w:r>
      <w:r w:rsidR="006907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Комплект лицензионного программного обеспечения:</w:t>
      </w:r>
      <w:bookmarkEnd w:id="29"/>
      <w:bookmarkEnd w:id="30"/>
      <w:bookmarkEnd w:id="31"/>
      <w:bookmarkEnd w:id="32"/>
    </w:p>
    <w:p w:rsidR="00F01F3F" w:rsidRDefault="00F01F3F" w:rsidP="00927717">
      <w:pPr>
        <w:pStyle w:val="ac"/>
        <w:widowControl w:val="0"/>
        <w:numPr>
          <w:ilvl w:val="0"/>
          <w:numId w:val="10"/>
        </w:numPr>
        <w:spacing w:line="276" w:lineRule="auto"/>
        <w:ind w:left="0" w:firstLine="426"/>
        <w:jc w:val="both"/>
        <w:rPr>
          <w:bCs/>
          <w:kern w:val="32"/>
          <w:sz w:val="28"/>
          <w:szCs w:val="28"/>
        </w:rPr>
      </w:pPr>
      <w:bookmarkStart w:id="33" w:name="_Toc88470302"/>
      <w:bookmarkStart w:id="34" w:name="_Toc531686468"/>
      <w:bookmarkStart w:id="35" w:name="_Toc531614951"/>
      <w:r>
        <w:rPr>
          <w:bCs/>
          <w:kern w:val="32"/>
          <w:sz w:val="28"/>
          <w:szCs w:val="28"/>
          <w:lang w:val="en-US"/>
        </w:rPr>
        <w:t>Windows</w:t>
      </w:r>
      <w:r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en-US"/>
        </w:rPr>
        <w:t>Microsoft Office</w:t>
      </w:r>
      <w:r>
        <w:rPr>
          <w:bCs/>
          <w:kern w:val="32"/>
          <w:sz w:val="28"/>
          <w:szCs w:val="28"/>
        </w:rPr>
        <w:t>.</w:t>
      </w:r>
      <w:bookmarkStart w:id="36" w:name="_Toc531686469"/>
      <w:bookmarkStart w:id="37" w:name="_Toc531614952"/>
      <w:bookmarkEnd w:id="33"/>
      <w:bookmarkEnd w:id="34"/>
      <w:bookmarkEnd w:id="35"/>
    </w:p>
    <w:p w:rsidR="00F01F3F" w:rsidRDefault="00F01F3F" w:rsidP="00927717">
      <w:pPr>
        <w:pStyle w:val="ac"/>
        <w:widowControl w:val="0"/>
        <w:numPr>
          <w:ilvl w:val="0"/>
          <w:numId w:val="10"/>
        </w:numPr>
        <w:spacing w:line="276" w:lineRule="auto"/>
        <w:ind w:left="0" w:firstLine="426"/>
        <w:jc w:val="both"/>
        <w:rPr>
          <w:bCs/>
          <w:kern w:val="32"/>
          <w:sz w:val="28"/>
          <w:szCs w:val="28"/>
        </w:rPr>
      </w:pPr>
      <w:bookmarkStart w:id="38" w:name="_Toc88470303"/>
      <w:r>
        <w:rPr>
          <w:bCs/>
          <w:kern w:val="32"/>
          <w:sz w:val="28"/>
          <w:szCs w:val="28"/>
        </w:rPr>
        <w:t xml:space="preserve">Антивирус </w:t>
      </w:r>
      <w:bookmarkEnd w:id="36"/>
      <w:bookmarkEnd w:id="37"/>
      <w:bookmarkEnd w:id="38"/>
      <w:r>
        <w:rPr>
          <w:bCs/>
          <w:kern w:val="32"/>
          <w:sz w:val="28"/>
          <w:szCs w:val="28"/>
          <w:lang w:val="en-US"/>
        </w:rPr>
        <w:t>Kaspersky</w:t>
      </w:r>
      <w:r>
        <w:rPr>
          <w:bCs/>
          <w:kern w:val="32"/>
          <w:sz w:val="28"/>
          <w:szCs w:val="28"/>
        </w:rPr>
        <w:t>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kern w:val="32"/>
          <w:sz w:val="28"/>
          <w:szCs w:val="28"/>
        </w:rPr>
      </w:pPr>
      <w:bookmarkStart w:id="39" w:name="_Toc531686470"/>
      <w:bookmarkStart w:id="40" w:name="_Toc531614953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1" w:name="_Toc88470304"/>
      <w:bookmarkStart w:id="42" w:name="_Toc164071520"/>
      <w:r>
        <w:rPr>
          <w:rFonts w:ascii="Times New Roman" w:hAnsi="Times New Roman" w:cs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39"/>
      <w:bookmarkEnd w:id="40"/>
      <w:bookmarkEnd w:id="41"/>
      <w:bookmarkEnd w:id="42"/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«Гарант»</w:t>
      </w:r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«Консультант Плюс»</w:t>
      </w:r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энциклопедия: </w:t>
      </w:r>
      <w:hyperlink r:id="rId13" w:history="1">
        <w:r>
          <w:rPr>
            <w:rStyle w:val="a3"/>
            <w:rFonts w:eastAsiaTheme="majorEastAsia"/>
            <w:bCs/>
            <w:color w:val="auto"/>
            <w:lang w:val="en-US"/>
          </w:rPr>
          <w:t>http</w:t>
        </w:r>
        <w:r>
          <w:rPr>
            <w:rStyle w:val="a3"/>
            <w:rFonts w:eastAsiaTheme="majorEastAsia"/>
            <w:bCs/>
            <w:color w:val="auto"/>
          </w:rPr>
          <w:t>://</w:t>
        </w:r>
        <w:r>
          <w:rPr>
            <w:rStyle w:val="a3"/>
            <w:rFonts w:eastAsiaTheme="majorEastAsia"/>
            <w:bCs/>
            <w:color w:val="auto"/>
            <w:lang w:val="en-US"/>
          </w:rPr>
          <w:t>ru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wikipedia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org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</w:hyperlink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7B5DF1" w:rsidRDefault="007B5DF1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3" w:name="_Toc164071521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11.3. Сертифицированные программные и аппаратные средства защиты информации</w:t>
      </w:r>
      <w:bookmarkEnd w:id="43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F4AAE">
        <w:rPr>
          <w:bCs/>
          <w:sz w:val="28"/>
          <w:szCs w:val="28"/>
        </w:rPr>
        <w:t>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4" w:name="_Toc164071522"/>
      <w:r>
        <w:rPr>
          <w:rFonts w:ascii="Times New Roman" w:hAnsi="Times New Roman" w:cs="Times New Roman"/>
          <w:color w:val="auto"/>
        </w:rPr>
        <w:t xml:space="preserve">12. </w:t>
      </w:r>
      <w:bookmarkStart w:id="45" w:name="_Toc88470832"/>
      <w:r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44"/>
      <w:bookmarkEnd w:id="45"/>
    </w:p>
    <w:bookmarkEnd w:id="26"/>
    <w:p w:rsidR="00CC3634" w:rsidRPr="00CC3634" w:rsidRDefault="00CC3634" w:rsidP="00CC3634">
      <w:pPr>
        <w:widowControl w:val="0"/>
        <w:numPr>
          <w:ilvl w:val="0"/>
          <w:numId w:val="34"/>
        </w:numPr>
        <w:spacing w:line="240" w:lineRule="auto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bidi="ru-RU"/>
        </w:rPr>
      </w:pPr>
      <w:r w:rsidRPr="00CC3634">
        <w:rPr>
          <w:rFonts w:eastAsia="Microsoft Sans Serif" w:cs="Microsoft Sans Serif"/>
          <w:color w:val="000000"/>
          <w:sz w:val="28"/>
          <w:szCs w:val="28"/>
          <w:lang w:bidi="ru-RU"/>
        </w:rPr>
        <w:t>компьютерные классы с выходом в Интернет;</w:t>
      </w:r>
    </w:p>
    <w:p w:rsidR="00CC3634" w:rsidRPr="00CC3634" w:rsidRDefault="00CC3634" w:rsidP="00CC3634">
      <w:pPr>
        <w:widowControl w:val="0"/>
        <w:numPr>
          <w:ilvl w:val="0"/>
          <w:numId w:val="34"/>
        </w:numPr>
        <w:spacing w:line="240" w:lineRule="auto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bidi="ru-RU"/>
        </w:rPr>
      </w:pPr>
      <w:r w:rsidRPr="00CC3634">
        <w:rPr>
          <w:rFonts w:eastAsia="Microsoft Sans Serif" w:cs="Microsoft Sans Serif"/>
          <w:color w:val="000000"/>
          <w:sz w:val="28"/>
          <w:szCs w:val="28"/>
          <w:lang w:bidi="ru-RU"/>
        </w:rPr>
        <w:t>аудитории, оборудованные мультимедийными средствами обучения.</w:t>
      </w:r>
    </w:p>
    <w:p w:rsidR="00132901" w:rsidRPr="007B5DF1" w:rsidRDefault="00132901" w:rsidP="00CC3634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bookmarkStart w:id="46" w:name="_GoBack"/>
      <w:bookmarkEnd w:id="46"/>
    </w:p>
    <w:sectPr w:rsidR="00132901" w:rsidRPr="007B5DF1" w:rsidSect="00017D91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3F8" w:rsidRDefault="000A53F8" w:rsidP="00017D91">
      <w:pPr>
        <w:spacing w:line="240" w:lineRule="auto"/>
      </w:pPr>
      <w:r>
        <w:separator/>
      </w:r>
    </w:p>
  </w:endnote>
  <w:endnote w:type="continuationSeparator" w:id="0">
    <w:p w:rsidR="000A53F8" w:rsidRDefault="000A53F8" w:rsidP="00017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94832"/>
      <w:docPartObj>
        <w:docPartGallery w:val="Page Numbers (Bottom of Page)"/>
        <w:docPartUnique/>
      </w:docPartObj>
    </w:sdtPr>
    <w:sdtEndPr/>
    <w:sdtContent>
      <w:p w:rsidR="00246892" w:rsidRDefault="00246892" w:rsidP="009277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634">
          <w:rPr>
            <w:noProof/>
          </w:rPr>
          <w:t>26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3F8" w:rsidRDefault="000A53F8" w:rsidP="00017D91">
      <w:pPr>
        <w:spacing w:line="240" w:lineRule="auto"/>
      </w:pPr>
      <w:r>
        <w:separator/>
      </w:r>
    </w:p>
  </w:footnote>
  <w:footnote w:type="continuationSeparator" w:id="0">
    <w:p w:rsidR="000A53F8" w:rsidRDefault="000A53F8" w:rsidP="00017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D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F3281"/>
    <w:multiLevelType w:val="hybridMultilevel"/>
    <w:tmpl w:val="7E3ADAEE"/>
    <w:lvl w:ilvl="0" w:tplc="1252468A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05FEB"/>
    <w:multiLevelType w:val="hybridMultilevel"/>
    <w:tmpl w:val="0B66B9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8FE"/>
    <w:multiLevelType w:val="hybridMultilevel"/>
    <w:tmpl w:val="E9B678B4"/>
    <w:lvl w:ilvl="0" w:tplc="0C1E42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75A21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E6575C"/>
    <w:multiLevelType w:val="hybridMultilevel"/>
    <w:tmpl w:val="4636DA36"/>
    <w:lvl w:ilvl="0" w:tplc="F05A61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8125D"/>
    <w:multiLevelType w:val="hybridMultilevel"/>
    <w:tmpl w:val="6950806E"/>
    <w:lvl w:ilvl="0" w:tplc="06845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1302DD"/>
    <w:multiLevelType w:val="hybridMultilevel"/>
    <w:tmpl w:val="C86C7D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560163"/>
    <w:multiLevelType w:val="hybridMultilevel"/>
    <w:tmpl w:val="713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96B7C"/>
    <w:multiLevelType w:val="hybridMultilevel"/>
    <w:tmpl w:val="9A505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966F0"/>
    <w:multiLevelType w:val="hybridMultilevel"/>
    <w:tmpl w:val="C0BA26AC"/>
    <w:lvl w:ilvl="0" w:tplc="F712F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64CE"/>
    <w:multiLevelType w:val="hybridMultilevel"/>
    <w:tmpl w:val="A080DD0E"/>
    <w:lvl w:ilvl="0" w:tplc="EAD23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BA25B9"/>
    <w:multiLevelType w:val="hybridMultilevel"/>
    <w:tmpl w:val="E6AC0986"/>
    <w:lvl w:ilvl="0" w:tplc="0419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C526C"/>
    <w:multiLevelType w:val="hybridMultilevel"/>
    <w:tmpl w:val="82989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67CA7"/>
    <w:multiLevelType w:val="hybridMultilevel"/>
    <w:tmpl w:val="EA3EF3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351A65"/>
    <w:multiLevelType w:val="hybridMultilevel"/>
    <w:tmpl w:val="3E1C3B44"/>
    <w:lvl w:ilvl="0" w:tplc="4DE01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3F87979"/>
    <w:multiLevelType w:val="hybridMultilevel"/>
    <w:tmpl w:val="F27AD454"/>
    <w:lvl w:ilvl="0" w:tplc="2A1CC7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4875545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E26E75"/>
    <w:multiLevelType w:val="hybridMultilevel"/>
    <w:tmpl w:val="BF36F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9269A7"/>
    <w:multiLevelType w:val="hybridMultilevel"/>
    <w:tmpl w:val="D2021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838A6"/>
    <w:multiLevelType w:val="hybridMultilevel"/>
    <w:tmpl w:val="F68C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B6000"/>
    <w:multiLevelType w:val="hybridMultilevel"/>
    <w:tmpl w:val="CA1AEDE2"/>
    <w:lvl w:ilvl="0" w:tplc="9716D3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E8835F5"/>
    <w:multiLevelType w:val="multilevel"/>
    <w:tmpl w:val="54E07A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24" w15:restartNumberingAfterBreak="0">
    <w:nsid w:val="70DB47A9"/>
    <w:multiLevelType w:val="multilevel"/>
    <w:tmpl w:val="A23A15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25" w15:restartNumberingAfterBreak="0">
    <w:nsid w:val="71331463"/>
    <w:multiLevelType w:val="hybridMultilevel"/>
    <w:tmpl w:val="A384AC60"/>
    <w:lvl w:ilvl="0" w:tplc="55A2C04A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4024766"/>
    <w:multiLevelType w:val="multilevel"/>
    <w:tmpl w:val="A52C09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7"/>
  </w:num>
  <w:num w:numId="20">
    <w:abstractNumId w:val="1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6"/>
  </w:num>
  <w:num w:numId="25">
    <w:abstractNumId w:val="12"/>
  </w:num>
  <w:num w:numId="26">
    <w:abstractNumId w:val="6"/>
  </w:num>
  <w:num w:numId="27">
    <w:abstractNumId w:val="17"/>
  </w:num>
  <w:num w:numId="28">
    <w:abstractNumId w:val="1"/>
  </w:num>
  <w:num w:numId="29">
    <w:abstractNumId w:val="26"/>
  </w:num>
  <w:num w:numId="30">
    <w:abstractNumId w:val="23"/>
  </w:num>
  <w:num w:numId="31">
    <w:abstractNumId w:val="25"/>
  </w:num>
  <w:num w:numId="32">
    <w:abstractNumId w:val="24"/>
  </w:num>
  <w:num w:numId="33">
    <w:abstractNumId w:val="1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88"/>
    <w:rsid w:val="00000430"/>
    <w:rsid w:val="000006AF"/>
    <w:rsid w:val="00005AE0"/>
    <w:rsid w:val="000171C1"/>
    <w:rsid w:val="00017D91"/>
    <w:rsid w:val="00023F2E"/>
    <w:rsid w:val="00056E65"/>
    <w:rsid w:val="00063ADA"/>
    <w:rsid w:val="00076B7C"/>
    <w:rsid w:val="000A53F8"/>
    <w:rsid w:val="000C6E35"/>
    <w:rsid w:val="000D7BCA"/>
    <w:rsid w:val="00132901"/>
    <w:rsid w:val="00143F46"/>
    <w:rsid w:val="0016564F"/>
    <w:rsid w:val="001676E0"/>
    <w:rsid w:val="00171F26"/>
    <w:rsid w:val="00175CE6"/>
    <w:rsid w:val="0018217D"/>
    <w:rsid w:val="001A3FE4"/>
    <w:rsid w:val="001D6822"/>
    <w:rsid w:val="00203CFF"/>
    <w:rsid w:val="00221211"/>
    <w:rsid w:val="00225A4B"/>
    <w:rsid w:val="00233540"/>
    <w:rsid w:val="00240AFA"/>
    <w:rsid w:val="00246892"/>
    <w:rsid w:val="00247AD8"/>
    <w:rsid w:val="00250173"/>
    <w:rsid w:val="002A18B8"/>
    <w:rsid w:val="002B02AD"/>
    <w:rsid w:val="002E3A78"/>
    <w:rsid w:val="003040F8"/>
    <w:rsid w:val="00306271"/>
    <w:rsid w:val="003658E0"/>
    <w:rsid w:val="00380B75"/>
    <w:rsid w:val="003828BA"/>
    <w:rsid w:val="003B633C"/>
    <w:rsid w:val="003C2675"/>
    <w:rsid w:val="003D366A"/>
    <w:rsid w:val="003F7F6B"/>
    <w:rsid w:val="00410232"/>
    <w:rsid w:val="00414D3B"/>
    <w:rsid w:val="00432797"/>
    <w:rsid w:val="00443E85"/>
    <w:rsid w:val="0044689A"/>
    <w:rsid w:val="0045110F"/>
    <w:rsid w:val="00454FC2"/>
    <w:rsid w:val="00477E5E"/>
    <w:rsid w:val="004A0569"/>
    <w:rsid w:val="004C2CB0"/>
    <w:rsid w:val="005025D2"/>
    <w:rsid w:val="00502A55"/>
    <w:rsid w:val="005036E0"/>
    <w:rsid w:val="005144B8"/>
    <w:rsid w:val="005263FC"/>
    <w:rsid w:val="005306B8"/>
    <w:rsid w:val="0054090E"/>
    <w:rsid w:val="00562FAE"/>
    <w:rsid w:val="005C1883"/>
    <w:rsid w:val="005E10AF"/>
    <w:rsid w:val="005F7394"/>
    <w:rsid w:val="00690754"/>
    <w:rsid w:val="006B68F9"/>
    <w:rsid w:val="006C46E3"/>
    <w:rsid w:val="006D3BEB"/>
    <w:rsid w:val="006F775C"/>
    <w:rsid w:val="00714CD6"/>
    <w:rsid w:val="007461B9"/>
    <w:rsid w:val="0077412D"/>
    <w:rsid w:val="00777B19"/>
    <w:rsid w:val="00785ACB"/>
    <w:rsid w:val="0078654B"/>
    <w:rsid w:val="0079031F"/>
    <w:rsid w:val="007B5DF1"/>
    <w:rsid w:val="007B6C62"/>
    <w:rsid w:val="007C0366"/>
    <w:rsid w:val="00802250"/>
    <w:rsid w:val="0080747E"/>
    <w:rsid w:val="00822B5F"/>
    <w:rsid w:val="008256BC"/>
    <w:rsid w:val="00833F1C"/>
    <w:rsid w:val="008421E6"/>
    <w:rsid w:val="008757C8"/>
    <w:rsid w:val="00885F1E"/>
    <w:rsid w:val="008B0BC2"/>
    <w:rsid w:val="008C5617"/>
    <w:rsid w:val="008C786B"/>
    <w:rsid w:val="008D58B6"/>
    <w:rsid w:val="008F1052"/>
    <w:rsid w:val="008F2F74"/>
    <w:rsid w:val="00906ACA"/>
    <w:rsid w:val="00921A3B"/>
    <w:rsid w:val="00927717"/>
    <w:rsid w:val="00930A63"/>
    <w:rsid w:val="0094567A"/>
    <w:rsid w:val="00950EB1"/>
    <w:rsid w:val="009B7DF0"/>
    <w:rsid w:val="009F4AAE"/>
    <w:rsid w:val="00A0141E"/>
    <w:rsid w:val="00A01C59"/>
    <w:rsid w:val="00A16510"/>
    <w:rsid w:val="00A50023"/>
    <w:rsid w:val="00A63B72"/>
    <w:rsid w:val="00A81818"/>
    <w:rsid w:val="00A951DD"/>
    <w:rsid w:val="00AC139E"/>
    <w:rsid w:val="00AF19E2"/>
    <w:rsid w:val="00AF30DF"/>
    <w:rsid w:val="00AF7477"/>
    <w:rsid w:val="00B049A1"/>
    <w:rsid w:val="00B1031A"/>
    <w:rsid w:val="00B213EB"/>
    <w:rsid w:val="00B40E3B"/>
    <w:rsid w:val="00B50538"/>
    <w:rsid w:val="00B543DE"/>
    <w:rsid w:val="00BA1D9A"/>
    <w:rsid w:val="00BC702C"/>
    <w:rsid w:val="00BE0E33"/>
    <w:rsid w:val="00BE3D86"/>
    <w:rsid w:val="00C076A9"/>
    <w:rsid w:val="00C47097"/>
    <w:rsid w:val="00C53D0C"/>
    <w:rsid w:val="00C556F6"/>
    <w:rsid w:val="00C7345A"/>
    <w:rsid w:val="00C805A1"/>
    <w:rsid w:val="00C82A04"/>
    <w:rsid w:val="00CC01CF"/>
    <w:rsid w:val="00CC3634"/>
    <w:rsid w:val="00D0085F"/>
    <w:rsid w:val="00D70187"/>
    <w:rsid w:val="00D73AE4"/>
    <w:rsid w:val="00DB5955"/>
    <w:rsid w:val="00DD6156"/>
    <w:rsid w:val="00DF1CB3"/>
    <w:rsid w:val="00E06458"/>
    <w:rsid w:val="00E2688D"/>
    <w:rsid w:val="00E607A2"/>
    <w:rsid w:val="00E652C8"/>
    <w:rsid w:val="00E77488"/>
    <w:rsid w:val="00EA2FAC"/>
    <w:rsid w:val="00EF05D0"/>
    <w:rsid w:val="00EF6AF0"/>
    <w:rsid w:val="00F01F3F"/>
    <w:rsid w:val="00F277DC"/>
    <w:rsid w:val="00F80DA5"/>
    <w:rsid w:val="00F832E0"/>
    <w:rsid w:val="00F945A5"/>
    <w:rsid w:val="00F96477"/>
    <w:rsid w:val="00F96DCE"/>
    <w:rsid w:val="00FA09C5"/>
    <w:rsid w:val="00FD22EA"/>
    <w:rsid w:val="00FE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87051-77E3-46BE-A626-9918D709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3F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F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F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F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F01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F3F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01F3F"/>
    <w:pPr>
      <w:spacing w:after="100"/>
    </w:pPr>
  </w:style>
  <w:style w:type="paragraph" w:styleId="a5">
    <w:name w:val="header"/>
    <w:basedOn w:val="a"/>
    <w:link w:val="a6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1F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1F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01F3F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01F3F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F01F3F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customStyle="1" w:styleId="Default">
    <w:name w:val="Default"/>
    <w:rsid w:val="00F0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0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6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77412D"/>
    <w:pPr>
      <w:spacing w:line="24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741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77412D"/>
    <w:pPr>
      <w:spacing w:line="240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92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">
    <w:name w:val="AU_Параграф_текста_задач"/>
    <w:basedOn w:val="a"/>
    <w:rsid w:val="00221211"/>
    <w:pPr>
      <w:spacing w:line="240" w:lineRule="auto"/>
      <w:ind w:firstLine="567"/>
    </w:pPr>
  </w:style>
  <w:style w:type="paragraph" w:customStyle="1" w:styleId="AU0">
    <w:name w:val="AU_Заголовок_задания"/>
    <w:basedOn w:val="AU"/>
    <w:next w:val="AU"/>
    <w:rsid w:val="00221211"/>
    <w:pPr>
      <w:spacing w:before="120" w:after="120"/>
    </w:pPr>
    <w:rPr>
      <w:b/>
    </w:rPr>
  </w:style>
  <w:style w:type="paragraph" w:customStyle="1" w:styleId="ConsCell">
    <w:name w:val="ConsCell"/>
    <w:rsid w:val="00A81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tyle2">
    <w:name w:val="Style2"/>
    <w:basedOn w:val="a"/>
    <w:rsid w:val="00FD22EA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FD22E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ic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y.com/RU/ru/home/library%2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97EC1-CECE-4B88-843A-0BC3E185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8264</Words>
  <Characters>47108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gglaz1088@gmail.com</dc:creator>
  <cp:lastModifiedBy>Булычева Светлана Николаевна</cp:lastModifiedBy>
  <cp:revision>10</cp:revision>
  <dcterms:created xsi:type="dcterms:W3CDTF">2024-04-18T13:27:00Z</dcterms:created>
  <dcterms:modified xsi:type="dcterms:W3CDTF">2024-06-07T07:12:00Z</dcterms:modified>
</cp:coreProperties>
</file>